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
        <w:tblW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425"/>
      </w:tblGrid>
      <w:tr w:rsidR="00A81AA5" w:rsidRPr="00A81AA5" w14:paraId="6102F1A4" w14:textId="77777777" w:rsidTr="00401B2E">
        <w:tc>
          <w:tcPr>
            <w:tcW w:w="1985" w:type="dxa"/>
          </w:tcPr>
          <w:p w14:paraId="2BBFADE8" w14:textId="68F97C8A" w:rsidR="00401B2E" w:rsidRPr="00A81AA5" w:rsidRDefault="00401B2E" w:rsidP="00401B2E">
            <w:pPr>
              <w:pStyle w:val="affff6"/>
              <w:framePr w:wrap="notBeside" w:vAnchor="page" w:hAnchor="page" w:x="1372" w:y="568"/>
              <w:tabs>
                <w:tab w:val="clear" w:pos="4153"/>
                <w:tab w:val="clear" w:pos="8306"/>
              </w:tabs>
              <w:spacing w:line="240" w:lineRule="auto"/>
              <w:jc w:val="left"/>
              <w:rPr>
                <w:rFonts w:ascii="黑体" w:eastAsia="黑体" w:hAnsi="黑体"/>
                <w:color w:val="000000" w:themeColor="text1"/>
                <w:sz w:val="21"/>
                <w:szCs w:val="21"/>
              </w:rPr>
            </w:pPr>
            <w:r w:rsidRPr="00A81AA5">
              <w:rPr>
                <w:rFonts w:ascii="黑体" w:eastAsia="黑体" w:hAnsi="黑体"/>
                <w:color w:val="000000" w:themeColor="text1"/>
                <w:sz w:val="21"/>
                <w:szCs w:val="21"/>
              </w:rPr>
              <w:t xml:space="preserve">ICS </w:t>
            </w:r>
            <w:r w:rsidRPr="00A81AA5">
              <w:rPr>
                <w:color w:val="000000" w:themeColor="text1"/>
              </w:rPr>
              <w:t xml:space="preserve"> </w:t>
            </w:r>
            <w:r w:rsidRPr="00A81AA5">
              <w:rPr>
                <w:rFonts w:ascii="黑体" w:eastAsia="黑体" w:hAnsi="黑体"/>
                <w:color w:val="000000" w:themeColor="text1"/>
                <w:sz w:val="21"/>
                <w:szCs w:val="21"/>
              </w:rPr>
              <w:t>67.120.10</w:t>
            </w:r>
          </w:p>
        </w:tc>
        <w:tc>
          <w:tcPr>
            <w:tcW w:w="425" w:type="dxa"/>
          </w:tcPr>
          <w:p w14:paraId="4641AFD2" w14:textId="77777777" w:rsidR="00401B2E" w:rsidRPr="00A81AA5" w:rsidRDefault="00401B2E" w:rsidP="00401B2E">
            <w:pPr>
              <w:pStyle w:val="affff6"/>
              <w:framePr w:wrap="notBeside" w:vAnchor="page" w:hAnchor="page" w:x="1372" w:y="568"/>
              <w:tabs>
                <w:tab w:val="clear" w:pos="4153"/>
                <w:tab w:val="clear" w:pos="8306"/>
              </w:tabs>
              <w:spacing w:line="240" w:lineRule="auto"/>
              <w:jc w:val="both"/>
              <w:rPr>
                <w:rFonts w:ascii="黑体" w:eastAsia="黑体" w:hAnsi="黑体"/>
                <w:color w:val="000000" w:themeColor="text1"/>
                <w:sz w:val="21"/>
                <w:szCs w:val="21"/>
              </w:rPr>
            </w:pPr>
          </w:p>
        </w:tc>
      </w:tr>
      <w:tr w:rsidR="00A81AA5" w:rsidRPr="00A81AA5" w14:paraId="0B38CF1C" w14:textId="77777777" w:rsidTr="00401B2E">
        <w:tc>
          <w:tcPr>
            <w:tcW w:w="1985" w:type="dxa"/>
          </w:tcPr>
          <w:p w14:paraId="793B1243" w14:textId="462BB072" w:rsidR="00401B2E" w:rsidRPr="00A81AA5" w:rsidRDefault="00401B2E" w:rsidP="00401B2E">
            <w:pPr>
              <w:pStyle w:val="affff6"/>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proofErr w:type="gramStart"/>
            <w:r w:rsidRPr="00A81AA5">
              <w:rPr>
                <w:rFonts w:ascii="黑体" w:eastAsia="黑体" w:hAnsi="黑体"/>
                <w:color w:val="000000" w:themeColor="text1"/>
                <w:sz w:val="21"/>
                <w:szCs w:val="21"/>
              </w:rPr>
              <w:t xml:space="preserve">CCS </w:t>
            </w:r>
            <w:r w:rsidRPr="00A81AA5">
              <w:rPr>
                <w:color w:val="000000" w:themeColor="text1"/>
              </w:rPr>
              <w:t xml:space="preserve"> </w:t>
            </w:r>
            <w:r w:rsidRPr="00A81AA5">
              <w:rPr>
                <w:rFonts w:ascii="黑体" w:eastAsia="黑体" w:hAnsi="黑体"/>
                <w:color w:val="000000" w:themeColor="text1"/>
                <w:sz w:val="21"/>
                <w:szCs w:val="21"/>
              </w:rPr>
              <w:t>X</w:t>
            </w:r>
            <w:proofErr w:type="gramEnd"/>
            <w:r w:rsidRPr="00A81AA5">
              <w:rPr>
                <w:rFonts w:ascii="黑体" w:eastAsia="黑体" w:hAnsi="黑体"/>
                <w:color w:val="000000" w:themeColor="text1"/>
                <w:sz w:val="21"/>
                <w:szCs w:val="21"/>
              </w:rPr>
              <w:t xml:space="preserve"> 61</w:t>
            </w:r>
          </w:p>
        </w:tc>
        <w:tc>
          <w:tcPr>
            <w:tcW w:w="425" w:type="dxa"/>
          </w:tcPr>
          <w:p w14:paraId="2CD1E487" w14:textId="77777777" w:rsidR="00401B2E" w:rsidRPr="00A81AA5" w:rsidRDefault="00401B2E" w:rsidP="00401B2E">
            <w:pPr>
              <w:pStyle w:val="affff6"/>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p>
        </w:tc>
      </w:tr>
    </w:tbl>
    <w:p w14:paraId="1D6E2444" w14:textId="77777777" w:rsidR="003D746D" w:rsidRPr="00A81AA5" w:rsidRDefault="00000000">
      <w:pPr>
        <w:pStyle w:val="afffff9"/>
        <w:framePr w:w="9639" w:h="624" w:hRule="exact" w:hSpace="181" w:vSpace="181" w:wrap="around" w:hAnchor="page" w:x="1305" w:y="2269"/>
        <w:rPr>
          <w:rFonts w:ascii="黑体" w:eastAsia="黑体" w:hAnsi="黑体"/>
          <w:b w:val="0"/>
          <w:bCs w:val="0"/>
          <w:color w:val="000000" w:themeColor="text1"/>
          <w:w w:val="100"/>
          <w:sz w:val="48"/>
          <w:szCs w:val="48"/>
        </w:rPr>
      </w:pPr>
      <w:bookmarkStart w:id="0" w:name="_Hlk26473981"/>
      <w:r w:rsidRPr="00A81AA5">
        <w:rPr>
          <w:rFonts w:ascii="黑体" w:eastAsia="黑体" w:hint="eastAsia"/>
          <w:b w:val="0"/>
          <w:color w:val="000000" w:themeColor="text1"/>
          <w:w w:val="100"/>
          <w:sz w:val="48"/>
        </w:rPr>
        <w:t>团体</w:t>
      </w:r>
      <w:r w:rsidRPr="00A81AA5">
        <w:rPr>
          <w:rFonts w:ascii="黑体" w:eastAsia="黑体" w:hAnsi="黑体" w:hint="eastAsia"/>
          <w:b w:val="0"/>
          <w:bCs w:val="0"/>
          <w:color w:val="000000" w:themeColor="text1"/>
          <w:w w:val="100"/>
          <w:sz w:val="48"/>
          <w:szCs w:val="48"/>
        </w:rPr>
        <w:t>标准</w:t>
      </w:r>
    </w:p>
    <w:bookmarkEnd w:id="0"/>
    <w:p w14:paraId="2571F5EF" w14:textId="4FB5CFA6" w:rsidR="003D746D" w:rsidRPr="00A81AA5" w:rsidRDefault="00000000">
      <w:pPr>
        <w:pStyle w:val="affffffffffb"/>
        <w:framePr w:wrap="auto"/>
        <w:rPr>
          <w:color w:val="000000" w:themeColor="text1"/>
        </w:rPr>
      </w:pPr>
      <w:r w:rsidRPr="00A81AA5">
        <w:rPr>
          <w:color w:val="000000" w:themeColor="text1"/>
        </w:rPr>
        <w:t>T/SCSSX 00</w:t>
      </w:r>
      <w:r w:rsidR="00401B2E" w:rsidRPr="00A81AA5">
        <w:rPr>
          <w:color w:val="000000" w:themeColor="text1"/>
        </w:rPr>
        <w:t>X</w:t>
      </w:r>
      <w:r w:rsidRPr="00A81AA5">
        <w:rPr>
          <w:rFonts w:hAnsi="黑体"/>
          <w:color w:val="000000" w:themeColor="text1"/>
        </w:rPr>
        <w:t>—</w:t>
      </w:r>
      <w:r w:rsidRPr="00A81AA5">
        <w:rPr>
          <w:color w:val="000000" w:themeColor="text1"/>
        </w:rPr>
        <w:t>202</w:t>
      </w:r>
      <w:r w:rsidR="00401B2E" w:rsidRPr="00A81AA5">
        <w:rPr>
          <w:color w:val="000000" w:themeColor="text1"/>
        </w:rPr>
        <w:t>X</w:t>
      </w:r>
    </w:p>
    <w:p w14:paraId="1FF49244" w14:textId="77777777" w:rsidR="003D746D" w:rsidRPr="00A81AA5" w:rsidRDefault="00000000">
      <w:pPr>
        <w:spacing w:line="240" w:lineRule="auto"/>
        <w:rPr>
          <w:rFonts w:ascii="黑体" w:eastAsia="黑体" w:hAnsi="黑体"/>
          <w:color w:val="000000" w:themeColor="text1"/>
          <w:kern w:val="0"/>
          <w:sz w:val="10"/>
          <w:szCs w:val="10"/>
        </w:rPr>
      </w:pPr>
      <w:r w:rsidRPr="00A81AA5">
        <w:rPr>
          <w:rFonts w:ascii="黑体" w:eastAsia="黑体" w:hAnsi="黑体"/>
          <w:noProof/>
          <w:color w:val="000000" w:themeColor="text1"/>
          <w:kern w:val="0"/>
          <w:sz w:val="10"/>
          <w:szCs w:val="10"/>
        </w:rPr>
        <mc:AlternateContent>
          <mc:Choice Requires="wps">
            <w:drawing>
              <wp:anchor distT="0" distB="0" distL="114300" distR="114300" simplePos="0" relativeHeight="251659264" behindDoc="0" locked="0" layoutInCell="1" allowOverlap="0" wp14:anchorId="370CDC04" wp14:editId="03615D2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14:paraId="049BF646" w14:textId="77777777" w:rsidR="003D746D" w:rsidRPr="00A81AA5" w:rsidRDefault="003D746D">
      <w:pPr>
        <w:pStyle w:val="afffffe"/>
        <w:ind w:firstLine="420"/>
        <w:rPr>
          <w:color w:val="000000" w:themeColor="text1"/>
        </w:rPr>
      </w:pPr>
    </w:p>
    <w:p w14:paraId="6E439E6A" w14:textId="77777777" w:rsidR="003D746D" w:rsidRPr="00A81AA5" w:rsidRDefault="00000000">
      <w:pPr>
        <w:pStyle w:val="affffffffff9"/>
        <w:framePr w:wrap="around" w:y="14176"/>
        <w:rPr>
          <w:color w:val="000000" w:themeColor="text1"/>
        </w:rPr>
      </w:pPr>
      <w:r w:rsidRPr="00A81AA5">
        <w:rPr>
          <w:rFonts w:ascii="黑体" w:hAnsi="黑体"/>
          <w:color w:val="000000" w:themeColor="text1"/>
        </w:rPr>
        <w:t>XXXX-XX-XX</w:t>
      </w:r>
      <w:r w:rsidRPr="00A81AA5">
        <w:rPr>
          <w:rFonts w:hint="eastAsia"/>
          <w:color w:val="000000" w:themeColor="text1"/>
        </w:rPr>
        <w:t>发布</w:t>
      </w:r>
    </w:p>
    <w:p w14:paraId="3321312F" w14:textId="77777777" w:rsidR="003D746D" w:rsidRPr="00A81AA5" w:rsidRDefault="00000000">
      <w:pPr>
        <w:pStyle w:val="affffffffffa"/>
        <w:framePr w:wrap="around" w:y="14176"/>
        <w:rPr>
          <w:color w:val="000000" w:themeColor="text1"/>
        </w:rPr>
      </w:pPr>
      <w:r w:rsidRPr="00A81AA5">
        <w:rPr>
          <w:rFonts w:ascii="黑体" w:hAnsi="黑体"/>
          <w:color w:val="000000" w:themeColor="text1"/>
        </w:rPr>
        <w:t>XXXX-XX-XX</w:t>
      </w:r>
      <w:r w:rsidRPr="00A81AA5">
        <w:rPr>
          <w:rFonts w:hint="eastAsia"/>
          <w:color w:val="000000" w:themeColor="text1"/>
        </w:rPr>
        <w:t>实施</w:t>
      </w:r>
    </w:p>
    <w:p w14:paraId="1B68A87A" w14:textId="77777777" w:rsidR="003D746D" w:rsidRPr="00A81AA5" w:rsidRDefault="00000000">
      <w:pPr>
        <w:pStyle w:val="afffffffff1"/>
        <w:framePr w:h="584" w:hRule="exact" w:hSpace="181" w:vSpace="181" w:wrap="around" w:y="15027"/>
        <w:rPr>
          <w:rFonts w:hAnsi="黑体"/>
          <w:snapToGrid w:val="0"/>
          <w:color w:val="000000" w:themeColor="text1"/>
          <w:spacing w:val="20"/>
          <w:kern w:val="10"/>
        </w:rPr>
      </w:pPr>
      <w:r w:rsidRPr="00A81AA5">
        <w:rPr>
          <w:rFonts w:hAnsi="黑体" w:hint="eastAsia"/>
          <w:snapToGrid w:val="0"/>
          <w:color w:val="000000" w:themeColor="text1"/>
          <w:spacing w:val="18"/>
          <w:w w:val="100"/>
          <w:fitText w:val="4320" w:id="-1965863936"/>
        </w:rPr>
        <w:t>四川省食品饮料产业协</w:t>
      </w:r>
      <w:r w:rsidRPr="00A81AA5">
        <w:rPr>
          <w:rFonts w:hAnsi="黑体" w:hint="eastAsia"/>
          <w:snapToGrid w:val="0"/>
          <w:color w:val="000000" w:themeColor="text1"/>
          <w:w w:val="100"/>
          <w:fitText w:val="4320" w:id="-1965863936"/>
        </w:rPr>
        <w:t>会</w:t>
      </w:r>
      <w:r w:rsidRPr="00A81AA5">
        <w:rPr>
          <w:rFonts w:ascii="Times New Roman"/>
          <w:snapToGrid w:val="0"/>
          <w:color w:val="000000" w:themeColor="text1"/>
          <w:spacing w:val="20"/>
          <w:w w:val="100"/>
          <w:kern w:val="10"/>
          <w:sz w:val="28"/>
        </w:rPr>
        <w:t>  </w:t>
      </w:r>
      <w:r w:rsidRPr="00A81AA5">
        <w:rPr>
          <w:rStyle w:val="affffffffffff2"/>
          <w:rFonts w:hAnsi="黑体" w:hint="eastAsia"/>
          <w:snapToGrid w:val="0"/>
          <w:color w:val="000000" w:themeColor="text1"/>
          <w:spacing w:val="20"/>
          <w:kern w:val="10"/>
          <w:position w:val="0"/>
        </w:rPr>
        <w:t>发布</w:t>
      </w:r>
    </w:p>
    <w:p w14:paraId="1913FFFA" w14:textId="77777777" w:rsidR="003D746D" w:rsidRPr="00A81AA5" w:rsidRDefault="00000000">
      <w:pPr>
        <w:pStyle w:val="affffffffffd"/>
        <w:framePr w:w="10021" w:h="1291" w:hRule="exact" w:wrap="around" w:x="1171" w:anchorLock="1"/>
        <w:spacing w:line="240" w:lineRule="auto"/>
        <w:rPr>
          <w:color w:val="000000" w:themeColor="text1"/>
        </w:rPr>
      </w:pPr>
      <w:r w:rsidRPr="00A81AA5">
        <w:rPr>
          <w:rFonts w:hint="eastAsia"/>
          <w:color w:val="000000" w:themeColor="text1"/>
        </w:rPr>
        <w:t>预制川菜 川式红烧肉</w:t>
      </w:r>
    </w:p>
    <w:p w14:paraId="2F4FE161" w14:textId="77777777" w:rsidR="003D746D" w:rsidRPr="00A81AA5" w:rsidRDefault="00000000">
      <w:pPr>
        <w:pStyle w:val="affffffffffd"/>
        <w:framePr w:w="10021" w:h="1291" w:hRule="exact" w:wrap="around" w:x="1171" w:anchorLock="1"/>
        <w:spacing w:line="240" w:lineRule="auto"/>
        <w:rPr>
          <w:color w:val="000000" w:themeColor="text1"/>
          <w:sz w:val="28"/>
          <w:szCs w:val="10"/>
        </w:rPr>
      </w:pPr>
      <w:r w:rsidRPr="00A81AA5">
        <w:rPr>
          <w:color w:val="000000" w:themeColor="text1"/>
          <w:sz w:val="28"/>
          <w:szCs w:val="10"/>
        </w:rPr>
        <w:t>Sichuan style soy-stewed abdominal muscle for prepared Sichuan dishes</w:t>
      </w:r>
    </w:p>
    <w:p w14:paraId="26860BA0" w14:textId="77777777" w:rsidR="003D746D" w:rsidRPr="00A81AA5" w:rsidRDefault="003D746D">
      <w:pPr>
        <w:pStyle w:val="afffffe"/>
        <w:ind w:firstLine="420"/>
        <w:rPr>
          <w:color w:val="000000" w:themeColor="text1"/>
        </w:rPr>
      </w:pPr>
    </w:p>
    <w:p w14:paraId="7F78B43D" w14:textId="77777777" w:rsidR="003D746D" w:rsidRPr="00A81AA5" w:rsidRDefault="003D746D">
      <w:pPr>
        <w:pStyle w:val="afffffe"/>
        <w:ind w:firstLine="420"/>
        <w:rPr>
          <w:color w:val="000000" w:themeColor="text1"/>
        </w:rPr>
      </w:pPr>
    </w:p>
    <w:p w14:paraId="54A7946D" w14:textId="77777777" w:rsidR="003D746D" w:rsidRPr="00A81AA5" w:rsidRDefault="003D746D">
      <w:pPr>
        <w:pStyle w:val="afffffe"/>
        <w:ind w:firstLine="420"/>
        <w:rPr>
          <w:color w:val="000000" w:themeColor="text1"/>
        </w:rPr>
      </w:pPr>
    </w:p>
    <w:p w14:paraId="3BF5F4A3" w14:textId="77777777" w:rsidR="003D746D" w:rsidRPr="00A81AA5" w:rsidRDefault="00000000">
      <w:pPr>
        <w:pStyle w:val="affffffff1"/>
        <w:framePr w:w="9639" w:h="496" w:hRule="exact" w:wrap="around" w:vAnchor="page" w:hAnchor="page" w:x="1471" w:y="7696" w:anchorLock="1"/>
        <w:spacing w:line="240" w:lineRule="auto"/>
        <w:textAlignment w:val="bottom"/>
        <w:rPr>
          <w:color w:val="000000" w:themeColor="text1"/>
          <w:sz w:val="24"/>
          <w:szCs w:val="28"/>
        </w:rPr>
      </w:pPr>
      <w:r w:rsidRPr="00A81AA5">
        <w:rPr>
          <w:rFonts w:hint="eastAsia"/>
          <w:color w:val="000000" w:themeColor="text1"/>
          <w:sz w:val="24"/>
          <w:szCs w:val="28"/>
        </w:rPr>
        <w:t>（征求意见稿）</w:t>
      </w:r>
    </w:p>
    <w:p w14:paraId="1687C88D" w14:textId="77777777" w:rsidR="003D746D" w:rsidRPr="00A81AA5" w:rsidRDefault="00000000">
      <w:pPr>
        <w:rPr>
          <w:rFonts w:ascii="宋体" w:hAnsi="宋体"/>
          <w:color w:val="000000" w:themeColor="text1"/>
          <w:sz w:val="28"/>
          <w:szCs w:val="28"/>
        </w:rPr>
        <w:sectPr w:rsidR="003D746D" w:rsidRPr="00A81AA5">
          <w:headerReference w:type="default" r:id="rId12"/>
          <w:footerReference w:type="even" r:id="rId13"/>
          <w:headerReference w:type="first" r:id="rId14"/>
          <w:footerReference w:type="first" r:id="rId15"/>
          <w:type w:val="continuous"/>
          <w:pgSz w:w="11906" w:h="16838"/>
          <w:pgMar w:top="-338" w:right="1134" w:bottom="1021" w:left="1134" w:header="0" w:footer="0" w:gutter="284"/>
          <w:cols w:space="425"/>
          <w:titlePg/>
          <w:docGrid w:linePitch="312"/>
        </w:sectPr>
      </w:pPr>
      <w:r w:rsidRPr="00A81AA5">
        <w:rPr>
          <w:rFonts w:ascii="宋体" w:hAnsi="宋体" w:hint="eastAsia"/>
          <w:noProof/>
          <w:color w:val="000000" w:themeColor="text1"/>
          <w:sz w:val="28"/>
          <w:szCs w:val="28"/>
        </w:rPr>
        <mc:AlternateContent>
          <mc:Choice Requires="wps">
            <w:drawing>
              <wp:anchor distT="0" distB="0" distL="114300" distR="114300" simplePos="0" relativeHeight="251660288" behindDoc="0" locked="1" layoutInCell="1" allowOverlap="1" wp14:anchorId="493E35AB" wp14:editId="729DBEEE">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14:paraId="72258DEE" w14:textId="77777777" w:rsidR="003D746D" w:rsidRPr="00A81AA5" w:rsidRDefault="00000000">
      <w:pPr>
        <w:pStyle w:val="afffffff3"/>
        <w:spacing w:after="468"/>
        <w:rPr>
          <w:color w:val="000000" w:themeColor="text1"/>
        </w:rPr>
      </w:pPr>
      <w:bookmarkStart w:id="1" w:name="BookMark1"/>
      <w:r w:rsidRPr="00A81AA5">
        <w:rPr>
          <w:color w:val="000000" w:themeColor="text1"/>
        </w:rPr>
        <w:lastRenderedPageBreak/>
        <w:tab/>
      </w:r>
      <w:bookmarkStart w:id="2" w:name="_Toc54608088"/>
      <w:bookmarkStart w:id="3" w:name="BookMark2"/>
      <w:bookmarkEnd w:id="1"/>
      <w:r w:rsidRPr="00A81AA5">
        <w:rPr>
          <w:color w:val="000000" w:themeColor="text1"/>
          <w:spacing w:val="320"/>
        </w:rPr>
        <w:t>前</w:t>
      </w:r>
      <w:r w:rsidRPr="00A81AA5">
        <w:rPr>
          <w:color w:val="000000" w:themeColor="text1"/>
        </w:rPr>
        <w:t>言</w:t>
      </w:r>
      <w:bookmarkEnd w:id="2"/>
    </w:p>
    <w:p w14:paraId="25C2D2F5" w14:textId="77777777" w:rsidR="003D746D" w:rsidRPr="00A81AA5" w:rsidRDefault="00000000">
      <w:pPr>
        <w:pStyle w:val="afffffe"/>
        <w:ind w:firstLine="420"/>
        <w:rPr>
          <w:color w:val="000000" w:themeColor="text1"/>
        </w:rPr>
      </w:pPr>
      <w:r w:rsidRPr="00A81AA5">
        <w:rPr>
          <w:rFonts w:hint="eastAsia"/>
          <w:color w:val="000000" w:themeColor="text1"/>
        </w:rPr>
        <w:t>本文件按照GB/T 1.1—2020《标准化工作导则  第1部分：标准化文件的结构和起草规则》的规定起草。</w:t>
      </w:r>
    </w:p>
    <w:p w14:paraId="3E23BF45" w14:textId="77777777" w:rsidR="003D746D" w:rsidRPr="00A81AA5" w:rsidRDefault="00000000">
      <w:pPr>
        <w:pStyle w:val="afffffe"/>
        <w:ind w:firstLine="420"/>
        <w:rPr>
          <w:color w:val="000000" w:themeColor="text1"/>
        </w:rPr>
      </w:pPr>
      <w:r w:rsidRPr="00A81AA5">
        <w:rPr>
          <w:rFonts w:hint="eastAsia"/>
          <w:color w:val="000000" w:themeColor="text1"/>
        </w:rPr>
        <w:t>请注意本文件的某些内容可能涉及专利。本文件的发布机构不承担识别专利的责任。</w:t>
      </w:r>
    </w:p>
    <w:p w14:paraId="7C6D91BB" w14:textId="77777777" w:rsidR="003D746D" w:rsidRPr="00A81AA5" w:rsidRDefault="00000000">
      <w:pPr>
        <w:pStyle w:val="afffffe"/>
        <w:ind w:firstLine="420"/>
        <w:rPr>
          <w:color w:val="000000" w:themeColor="text1"/>
        </w:rPr>
      </w:pPr>
      <w:r w:rsidRPr="00A81AA5">
        <w:rPr>
          <w:rFonts w:hint="eastAsia"/>
          <w:color w:val="000000" w:themeColor="text1"/>
        </w:rPr>
        <w:t>本文件由四川省食品饮料产业协会提出、归口并解释。</w:t>
      </w:r>
    </w:p>
    <w:p w14:paraId="6208CFB0" w14:textId="77777777" w:rsidR="00401B2E" w:rsidRPr="00A81AA5" w:rsidRDefault="00000000">
      <w:pPr>
        <w:pStyle w:val="afffffe"/>
        <w:ind w:firstLine="420"/>
        <w:rPr>
          <w:color w:val="000000" w:themeColor="text1"/>
        </w:rPr>
      </w:pPr>
      <w:r w:rsidRPr="00A81AA5">
        <w:rPr>
          <w:rFonts w:hint="eastAsia"/>
          <w:color w:val="000000" w:themeColor="text1"/>
        </w:rPr>
        <w:t>本文件起草单位：</w:t>
      </w:r>
      <w:proofErr w:type="spellStart"/>
      <w:proofErr w:type="gramStart"/>
      <w:r w:rsidR="00401B2E" w:rsidRPr="00A81AA5">
        <w:rPr>
          <w:color w:val="000000" w:themeColor="text1"/>
        </w:rPr>
        <w:t>xxx,xxx</w:t>
      </w:r>
      <w:proofErr w:type="gramEnd"/>
      <w:r w:rsidR="00401B2E" w:rsidRPr="00A81AA5">
        <w:rPr>
          <w:color w:val="000000" w:themeColor="text1"/>
        </w:rPr>
        <w:t>,xxx</w:t>
      </w:r>
      <w:proofErr w:type="spellEnd"/>
    </w:p>
    <w:p w14:paraId="522DF746" w14:textId="55F566DE" w:rsidR="003D746D" w:rsidRPr="00A81AA5" w:rsidRDefault="00000000">
      <w:pPr>
        <w:pStyle w:val="afffffe"/>
        <w:ind w:firstLine="420"/>
        <w:rPr>
          <w:color w:val="000000" w:themeColor="text1"/>
        </w:rPr>
      </w:pPr>
      <w:r w:rsidRPr="00A81AA5">
        <w:rPr>
          <w:rFonts w:hint="eastAsia"/>
          <w:color w:val="000000" w:themeColor="text1"/>
        </w:rPr>
        <w:t>本文件主要起草人：</w:t>
      </w:r>
      <w:bookmarkStart w:id="4" w:name="_Hlk151237516"/>
      <w:proofErr w:type="spellStart"/>
      <w:proofErr w:type="gramStart"/>
      <w:r w:rsidR="00401B2E" w:rsidRPr="00A81AA5">
        <w:rPr>
          <w:color w:val="000000" w:themeColor="text1"/>
        </w:rPr>
        <w:t>xxx,xxx</w:t>
      </w:r>
      <w:proofErr w:type="gramEnd"/>
      <w:r w:rsidR="00401B2E" w:rsidRPr="00A81AA5">
        <w:rPr>
          <w:color w:val="000000" w:themeColor="text1"/>
        </w:rPr>
        <w:t>,xxx</w:t>
      </w:r>
      <w:proofErr w:type="spellEnd"/>
    </w:p>
    <w:bookmarkEnd w:id="4"/>
    <w:p w14:paraId="4874291F" w14:textId="77777777" w:rsidR="003D746D" w:rsidRPr="00A81AA5" w:rsidRDefault="00000000">
      <w:pPr>
        <w:pStyle w:val="afffffe"/>
        <w:ind w:firstLine="420"/>
        <w:rPr>
          <w:color w:val="000000" w:themeColor="text1"/>
        </w:rPr>
      </w:pPr>
      <w:r w:rsidRPr="00A81AA5">
        <w:rPr>
          <w:color w:val="000000" w:themeColor="text1"/>
        </w:rPr>
        <w:t>本文件</w:t>
      </w:r>
      <w:r w:rsidRPr="00A81AA5">
        <w:rPr>
          <w:rFonts w:hint="eastAsia"/>
          <w:color w:val="000000" w:themeColor="text1"/>
        </w:rPr>
        <w:t>为首次发布。</w:t>
      </w:r>
    </w:p>
    <w:p w14:paraId="3A45FD9D" w14:textId="77777777" w:rsidR="003D746D" w:rsidRPr="00A81AA5" w:rsidRDefault="003D746D">
      <w:pPr>
        <w:pStyle w:val="afffffe"/>
        <w:ind w:firstLine="420"/>
        <w:rPr>
          <w:color w:val="000000" w:themeColor="text1"/>
        </w:rPr>
        <w:sectPr w:rsidR="003D746D" w:rsidRPr="00A81AA5">
          <w:headerReference w:type="even" r:id="rId16"/>
          <w:headerReference w:type="default" r:id="rId17"/>
          <w:footerReference w:type="default" r:id="rId18"/>
          <w:pgSz w:w="11906" w:h="16838"/>
          <w:pgMar w:top="1871" w:right="1134" w:bottom="1134" w:left="1134" w:header="1418" w:footer="1134" w:gutter="284"/>
          <w:pgNumType w:fmt="upperRoman"/>
          <w:cols w:space="425"/>
          <w:formProt w:val="0"/>
          <w:docGrid w:type="lines" w:linePitch="312"/>
        </w:sectPr>
      </w:pPr>
    </w:p>
    <w:p w14:paraId="2A1F4229" w14:textId="77777777" w:rsidR="003D746D" w:rsidRPr="00A81AA5" w:rsidRDefault="003D746D">
      <w:pPr>
        <w:spacing w:line="20" w:lineRule="exact"/>
        <w:jc w:val="center"/>
        <w:rPr>
          <w:rFonts w:ascii="黑体" w:eastAsia="黑体" w:hAnsi="黑体"/>
          <w:color w:val="000000" w:themeColor="text1"/>
          <w:sz w:val="32"/>
          <w:szCs w:val="32"/>
        </w:rPr>
      </w:pPr>
      <w:bookmarkStart w:id="5" w:name="BookMark4"/>
      <w:bookmarkEnd w:id="3"/>
    </w:p>
    <w:p w14:paraId="0C39D55F" w14:textId="77777777" w:rsidR="003D746D" w:rsidRPr="00A81AA5" w:rsidRDefault="003D746D">
      <w:pPr>
        <w:spacing w:line="20" w:lineRule="exact"/>
        <w:jc w:val="center"/>
        <w:rPr>
          <w:rFonts w:ascii="黑体" w:eastAsia="黑体" w:hAnsi="黑体"/>
          <w:color w:val="000000" w:themeColor="text1"/>
          <w:sz w:val="32"/>
          <w:szCs w:val="32"/>
        </w:rPr>
      </w:pPr>
    </w:p>
    <w:bookmarkStart w:id="6" w:name="NEW_STAND_NAME" w:displacedByCustomXml="next"/>
    <w:sdt>
      <w:sdtPr>
        <w:rPr>
          <w:color w:val="000000" w:themeColor="text1"/>
        </w:rPr>
        <w:tag w:val="NEW_STAND_NAME"/>
        <w:id w:val="595910757"/>
        <w:lock w:val="sdtLocked"/>
        <w:placeholder>
          <w:docPart w:val="C89F3B867D504FF3B711604C631CAE1F"/>
        </w:placeholder>
      </w:sdtPr>
      <w:sdtContent>
        <w:p w14:paraId="21BB5303" w14:textId="77777777" w:rsidR="003D746D" w:rsidRPr="00A81AA5" w:rsidRDefault="00000000">
          <w:pPr>
            <w:pStyle w:val="affffffffff1"/>
            <w:spacing w:beforeLines="100" w:before="312" w:afterLines="220" w:after="686"/>
            <w:rPr>
              <w:color w:val="000000" w:themeColor="text1"/>
            </w:rPr>
          </w:pPr>
          <w:r w:rsidRPr="00A81AA5">
            <w:rPr>
              <w:rFonts w:hint="eastAsia"/>
              <w:color w:val="000000" w:themeColor="text1"/>
            </w:rPr>
            <w:t>预制川菜 川式红烧肉</w:t>
          </w:r>
        </w:p>
      </w:sdtContent>
    </w:sdt>
    <w:p w14:paraId="2A6C6818" w14:textId="77777777" w:rsidR="003D746D" w:rsidRPr="00A81AA5" w:rsidRDefault="00000000">
      <w:pPr>
        <w:pStyle w:val="afff0"/>
        <w:spacing w:before="312" w:after="312"/>
        <w:ind w:left="0"/>
        <w:rPr>
          <w:color w:val="000000" w:themeColor="text1"/>
        </w:rPr>
      </w:pPr>
      <w:bookmarkStart w:id="7" w:name="_Toc24884211"/>
      <w:bookmarkStart w:id="8" w:name="_Toc26718930"/>
      <w:bookmarkStart w:id="9" w:name="_Toc26648465"/>
      <w:bookmarkStart w:id="10" w:name="_Toc26986530"/>
      <w:bookmarkStart w:id="11" w:name="_Toc17233325"/>
      <w:bookmarkStart w:id="12" w:name="_Toc26986771"/>
      <w:bookmarkStart w:id="13" w:name="_Toc54608089"/>
      <w:bookmarkStart w:id="14" w:name="_Toc24884218"/>
      <w:bookmarkStart w:id="15" w:name="_Toc17233333"/>
      <w:bookmarkEnd w:id="6"/>
      <w:r w:rsidRPr="00A81AA5">
        <w:rPr>
          <w:rFonts w:hint="eastAsia"/>
          <w:color w:val="000000" w:themeColor="text1"/>
        </w:rPr>
        <w:t>范围</w:t>
      </w:r>
      <w:bookmarkEnd w:id="7"/>
      <w:bookmarkEnd w:id="8"/>
      <w:bookmarkEnd w:id="9"/>
      <w:bookmarkEnd w:id="10"/>
      <w:bookmarkEnd w:id="11"/>
      <w:bookmarkEnd w:id="12"/>
      <w:bookmarkEnd w:id="13"/>
      <w:bookmarkEnd w:id="14"/>
      <w:bookmarkEnd w:id="15"/>
    </w:p>
    <w:p w14:paraId="1BE21792" w14:textId="3AD7AEFB" w:rsidR="003D746D" w:rsidRPr="00A81AA5" w:rsidRDefault="00000000">
      <w:pPr>
        <w:pStyle w:val="afffffe"/>
        <w:ind w:firstLine="420"/>
        <w:rPr>
          <w:color w:val="000000" w:themeColor="text1"/>
        </w:rPr>
      </w:pPr>
      <w:bookmarkStart w:id="16" w:name="_Toc26648466"/>
      <w:bookmarkStart w:id="17" w:name="_Toc17233334"/>
      <w:bookmarkStart w:id="18" w:name="_Toc24884219"/>
      <w:bookmarkStart w:id="19" w:name="_Toc24884212"/>
      <w:bookmarkStart w:id="20" w:name="_Toc17233326"/>
      <w:r w:rsidRPr="00A81AA5">
        <w:rPr>
          <w:rFonts w:hint="eastAsia"/>
          <w:color w:val="000000" w:themeColor="text1"/>
        </w:rPr>
        <w:t>本文件规定了预制川菜 川式红烧肉的</w:t>
      </w:r>
      <w:bookmarkStart w:id="21" w:name="_Hlk151238202"/>
      <w:r w:rsidRPr="00A81AA5">
        <w:rPr>
          <w:rFonts w:hint="eastAsia"/>
          <w:color w:val="000000" w:themeColor="text1"/>
        </w:rPr>
        <w:t>产品分类、技术要求、检验规则、标志、标签、包装、运输、贮存和保质期等要求。</w:t>
      </w:r>
      <w:bookmarkEnd w:id="21"/>
    </w:p>
    <w:p w14:paraId="4BAEEE04" w14:textId="77777777" w:rsidR="003D746D" w:rsidRPr="00A81AA5" w:rsidRDefault="00000000">
      <w:pPr>
        <w:pStyle w:val="afffffe"/>
        <w:ind w:firstLine="420"/>
        <w:rPr>
          <w:color w:val="000000" w:themeColor="text1"/>
        </w:rPr>
      </w:pPr>
      <w:r w:rsidRPr="00A81AA5">
        <w:rPr>
          <w:rFonts w:hint="eastAsia"/>
          <w:color w:val="000000" w:themeColor="text1"/>
        </w:rPr>
        <w:t>本文件适用预制川菜 川式红烧肉。</w:t>
      </w:r>
    </w:p>
    <w:p w14:paraId="10EDEF37" w14:textId="77777777" w:rsidR="003D746D" w:rsidRPr="00A81AA5" w:rsidRDefault="00000000">
      <w:pPr>
        <w:pStyle w:val="afff0"/>
        <w:spacing w:before="312" w:after="312"/>
        <w:ind w:left="0"/>
        <w:rPr>
          <w:color w:val="000000" w:themeColor="text1"/>
        </w:rPr>
      </w:pPr>
      <w:bookmarkStart w:id="22" w:name="_Toc26986772"/>
      <w:bookmarkStart w:id="23" w:name="_Toc54608090"/>
      <w:bookmarkStart w:id="24" w:name="_Toc26718931"/>
      <w:bookmarkStart w:id="25" w:name="_Toc26986531"/>
      <w:r w:rsidRPr="00A81AA5">
        <w:rPr>
          <w:rFonts w:hint="eastAsia"/>
          <w:color w:val="000000" w:themeColor="text1"/>
        </w:rPr>
        <w:t>规范性引用文件</w:t>
      </w:r>
      <w:bookmarkEnd w:id="16"/>
      <w:bookmarkEnd w:id="17"/>
      <w:bookmarkEnd w:id="18"/>
      <w:bookmarkEnd w:id="19"/>
      <w:bookmarkEnd w:id="20"/>
      <w:bookmarkEnd w:id="22"/>
      <w:bookmarkEnd w:id="23"/>
      <w:bookmarkEnd w:id="24"/>
      <w:bookmarkEnd w:id="25"/>
    </w:p>
    <w:p w14:paraId="12FEC9B4" w14:textId="77777777" w:rsidR="003D746D" w:rsidRPr="00A81AA5" w:rsidRDefault="00000000">
      <w:pPr>
        <w:pStyle w:val="afffffe"/>
        <w:ind w:firstLine="420"/>
        <w:rPr>
          <w:color w:val="000000" w:themeColor="text1"/>
        </w:rPr>
      </w:pPr>
      <w:r w:rsidRPr="00A81AA5">
        <w:rPr>
          <w:rFonts w:hint="eastAsia"/>
          <w:color w:val="000000" w:themeColor="text1"/>
        </w:rPr>
        <w:t xml:space="preserve">下列文件中的内容通过文中的规范性引用而构成本文件必不可少的条款。其中，注日期的引用文件，仅该日期对应的版本适用于本文件；不注日期的引用文件，其最新版本（包括所有的修改单）适用于本文件。 </w:t>
      </w:r>
    </w:p>
    <w:p w14:paraId="538CC51F" w14:textId="77777777" w:rsidR="003D746D" w:rsidRPr="00A81AA5" w:rsidRDefault="00000000">
      <w:pPr>
        <w:pStyle w:val="afffffe"/>
        <w:ind w:firstLine="420"/>
        <w:rPr>
          <w:color w:val="000000" w:themeColor="text1"/>
        </w:rPr>
      </w:pPr>
      <w:bookmarkStart w:id="26" w:name="_Hlk153867186"/>
      <w:r w:rsidRPr="00A81AA5">
        <w:rPr>
          <w:rFonts w:hint="eastAsia"/>
          <w:color w:val="000000" w:themeColor="text1"/>
        </w:rPr>
        <w:t xml:space="preserve">GB/T 191 包装储运图示标志 </w:t>
      </w:r>
    </w:p>
    <w:p w14:paraId="5A732215" w14:textId="77777777" w:rsidR="003D746D" w:rsidRPr="00A81AA5" w:rsidRDefault="00000000">
      <w:pPr>
        <w:pStyle w:val="afffffe"/>
        <w:ind w:firstLine="420"/>
        <w:rPr>
          <w:color w:val="000000" w:themeColor="text1"/>
        </w:rPr>
      </w:pPr>
      <w:r w:rsidRPr="00A81AA5">
        <w:rPr>
          <w:rFonts w:hint="eastAsia"/>
          <w:color w:val="000000" w:themeColor="text1"/>
        </w:rPr>
        <w:t>GB/T 317 白砂糖</w:t>
      </w:r>
    </w:p>
    <w:p w14:paraId="0DEF6815" w14:textId="77777777" w:rsidR="003D746D" w:rsidRPr="00A81AA5" w:rsidRDefault="00000000">
      <w:pPr>
        <w:pStyle w:val="afffffe"/>
        <w:ind w:firstLine="420"/>
        <w:rPr>
          <w:color w:val="000000" w:themeColor="text1"/>
        </w:rPr>
      </w:pPr>
      <w:r w:rsidRPr="00A81AA5">
        <w:rPr>
          <w:rFonts w:hint="eastAsia"/>
          <w:color w:val="000000" w:themeColor="text1"/>
        </w:rPr>
        <w:t xml:space="preserve">GB 2707 食品安全国家标准 鲜（冻）畜、禽产品 </w:t>
      </w:r>
    </w:p>
    <w:p w14:paraId="3478A90C" w14:textId="77777777" w:rsidR="003D746D" w:rsidRPr="00A81AA5" w:rsidRDefault="00000000">
      <w:pPr>
        <w:pStyle w:val="afffffe"/>
        <w:ind w:firstLine="420"/>
        <w:rPr>
          <w:color w:val="000000" w:themeColor="text1"/>
        </w:rPr>
      </w:pPr>
      <w:r w:rsidRPr="00A81AA5">
        <w:rPr>
          <w:rFonts w:hint="eastAsia"/>
          <w:color w:val="000000" w:themeColor="text1"/>
        </w:rPr>
        <w:t>GB 2717 食品安全国家标准 酱油</w:t>
      </w:r>
    </w:p>
    <w:p w14:paraId="13FA0CC6" w14:textId="77777777" w:rsidR="003D746D" w:rsidRPr="00A81AA5" w:rsidRDefault="00000000">
      <w:pPr>
        <w:pStyle w:val="afffffe"/>
        <w:ind w:firstLine="420"/>
        <w:rPr>
          <w:color w:val="000000" w:themeColor="text1"/>
        </w:rPr>
      </w:pPr>
      <w:r w:rsidRPr="00A81AA5">
        <w:rPr>
          <w:rFonts w:hint="eastAsia"/>
          <w:color w:val="000000" w:themeColor="text1"/>
        </w:rPr>
        <w:t>GB 2720 食品安全国家标准 味精</w:t>
      </w:r>
    </w:p>
    <w:p w14:paraId="7AC8D27B" w14:textId="77777777" w:rsidR="003D746D" w:rsidRPr="00A81AA5" w:rsidRDefault="00000000">
      <w:pPr>
        <w:pStyle w:val="afffffe"/>
        <w:ind w:firstLine="420"/>
        <w:rPr>
          <w:color w:val="000000" w:themeColor="text1"/>
        </w:rPr>
      </w:pPr>
      <w:r w:rsidRPr="00A81AA5">
        <w:rPr>
          <w:rFonts w:hint="eastAsia"/>
          <w:color w:val="000000" w:themeColor="text1"/>
        </w:rPr>
        <w:t>GB 2721 食品安全国家标准 食用盐</w:t>
      </w:r>
    </w:p>
    <w:p w14:paraId="053FAEA0" w14:textId="77777777" w:rsidR="003D746D" w:rsidRPr="00A81AA5" w:rsidRDefault="00000000">
      <w:pPr>
        <w:pStyle w:val="afffffe"/>
        <w:ind w:firstLine="420"/>
        <w:rPr>
          <w:color w:val="000000" w:themeColor="text1"/>
        </w:rPr>
      </w:pPr>
      <w:r w:rsidRPr="00A81AA5">
        <w:rPr>
          <w:rFonts w:hint="eastAsia"/>
          <w:color w:val="000000" w:themeColor="text1"/>
        </w:rPr>
        <w:t>GB 2726 食品安全国家标准 熟肉制品</w:t>
      </w:r>
    </w:p>
    <w:p w14:paraId="771AE000" w14:textId="77777777" w:rsidR="003D746D" w:rsidRPr="00A81AA5" w:rsidRDefault="00000000">
      <w:pPr>
        <w:pStyle w:val="afffffe"/>
        <w:ind w:firstLine="420"/>
        <w:rPr>
          <w:color w:val="000000" w:themeColor="text1"/>
        </w:rPr>
      </w:pPr>
      <w:r w:rsidRPr="00A81AA5">
        <w:rPr>
          <w:rFonts w:hint="eastAsia"/>
          <w:color w:val="000000" w:themeColor="text1"/>
        </w:rPr>
        <w:t xml:space="preserve">GB 2760 食品安全国家标准 食品添加剂使用标准 </w:t>
      </w:r>
    </w:p>
    <w:p w14:paraId="5D1062D3" w14:textId="77777777" w:rsidR="003D746D" w:rsidRPr="00A81AA5" w:rsidRDefault="00000000">
      <w:pPr>
        <w:pStyle w:val="afffffe"/>
        <w:ind w:firstLine="420"/>
        <w:rPr>
          <w:color w:val="000000" w:themeColor="text1"/>
        </w:rPr>
      </w:pPr>
      <w:r w:rsidRPr="00A81AA5">
        <w:rPr>
          <w:rFonts w:hint="eastAsia"/>
          <w:color w:val="000000" w:themeColor="text1"/>
        </w:rPr>
        <w:t>GB 2762 食品安全国家标准 食品中污染物限量</w:t>
      </w:r>
    </w:p>
    <w:p w14:paraId="58AC182F" w14:textId="77777777" w:rsidR="003D746D" w:rsidRPr="00A81AA5" w:rsidRDefault="00000000">
      <w:pPr>
        <w:pStyle w:val="afffffe"/>
        <w:ind w:firstLine="420"/>
        <w:rPr>
          <w:color w:val="000000" w:themeColor="text1"/>
        </w:rPr>
      </w:pPr>
      <w:r w:rsidRPr="00A81AA5">
        <w:rPr>
          <w:rFonts w:hint="eastAsia"/>
          <w:color w:val="000000" w:themeColor="text1"/>
        </w:rPr>
        <w:t>GB 5009.44 食品安全国家标准 食品中氯化物的测定</w:t>
      </w:r>
    </w:p>
    <w:p w14:paraId="5D28B39D" w14:textId="77777777" w:rsidR="003D746D" w:rsidRPr="00A81AA5" w:rsidRDefault="00000000">
      <w:pPr>
        <w:pStyle w:val="afffffe"/>
        <w:ind w:firstLine="420"/>
        <w:rPr>
          <w:color w:val="000000" w:themeColor="text1"/>
        </w:rPr>
      </w:pPr>
      <w:r w:rsidRPr="00A81AA5">
        <w:rPr>
          <w:rFonts w:hint="eastAsia"/>
          <w:color w:val="000000" w:themeColor="text1"/>
        </w:rPr>
        <w:t>GB 5009.227 食品安全国家标准 食品中过氧化值的测定</w:t>
      </w:r>
    </w:p>
    <w:p w14:paraId="7D7F877E" w14:textId="77777777" w:rsidR="003D746D" w:rsidRPr="00A81AA5" w:rsidRDefault="00000000">
      <w:pPr>
        <w:pStyle w:val="afffffe"/>
        <w:ind w:firstLine="420"/>
        <w:rPr>
          <w:color w:val="000000" w:themeColor="text1"/>
        </w:rPr>
      </w:pPr>
      <w:r w:rsidRPr="00A81AA5">
        <w:rPr>
          <w:rFonts w:hint="eastAsia"/>
          <w:color w:val="000000" w:themeColor="text1"/>
        </w:rPr>
        <w:t>GB 5749 生活饮用水卫生标准</w:t>
      </w:r>
    </w:p>
    <w:p w14:paraId="207DD779" w14:textId="77777777" w:rsidR="003D746D" w:rsidRPr="00A81AA5" w:rsidRDefault="00000000">
      <w:pPr>
        <w:pStyle w:val="afffffe"/>
        <w:ind w:firstLine="420"/>
        <w:rPr>
          <w:color w:val="000000" w:themeColor="text1"/>
        </w:rPr>
      </w:pPr>
      <w:r w:rsidRPr="00A81AA5">
        <w:rPr>
          <w:rFonts w:hint="eastAsia"/>
          <w:color w:val="000000" w:themeColor="text1"/>
        </w:rPr>
        <w:t xml:space="preserve">GB 7718 食品安全国家标准 预包装食品标签通则 </w:t>
      </w:r>
    </w:p>
    <w:p w14:paraId="16C0099D" w14:textId="77777777" w:rsidR="003D746D" w:rsidRPr="00A81AA5" w:rsidRDefault="00000000">
      <w:pPr>
        <w:pStyle w:val="afffffe"/>
        <w:ind w:firstLine="420"/>
        <w:rPr>
          <w:color w:val="000000" w:themeColor="text1"/>
        </w:rPr>
      </w:pPr>
      <w:r w:rsidRPr="00A81AA5">
        <w:rPr>
          <w:rFonts w:hint="eastAsia"/>
          <w:color w:val="000000" w:themeColor="text1"/>
        </w:rPr>
        <w:t>GB/T 10786 罐头食品的检验方法</w:t>
      </w:r>
    </w:p>
    <w:p w14:paraId="603D788A" w14:textId="77777777" w:rsidR="003D746D" w:rsidRPr="00A81AA5" w:rsidRDefault="00000000">
      <w:pPr>
        <w:pStyle w:val="afffffe"/>
        <w:ind w:firstLine="420"/>
        <w:rPr>
          <w:color w:val="000000" w:themeColor="text1"/>
        </w:rPr>
      </w:pPr>
      <w:r w:rsidRPr="00A81AA5">
        <w:rPr>
          <w:rFonts w:hint="eastAsia"/>
          <w:color w:val="000000" w:themeColor="text1"/>
        </w:rPr>
        <w:t>GB/T 13662 黄酒</w:t>
      </w:r>
    </w:p>
    <w:p w14:paraId="189B3BCC" w14:textId="77777777" w:rsidR="00CF0569" w:rsidRPr="00A81AA5" w:rsidRDefault="00CF0569" w:rsidP="00CF0569">
      <w:pPr>
        <w:pStyle w:val="afffffe"/>
        <w:ind w:firstLine="420"/>
        <w:rPr>
          <w:color w:val="000000" w:themeColor="text1"/>
        </w:rPr>
      </w:pPr>
      <w:r w:rsidRPr="00A81AA5">
        <w:rPr>
          <w:rFonts w:hint="eastAsia"/>
          <w:color w:val="000000" w:themeColor="text1"/>
        </w:rPr>
        <w:t>GB 14880 食品安全国家标准 食品营养强化剂使用标准</w:t>
      </w:r>
    </w:p>
    <w:p w14:paraId="3146424A" w14:textId="77777777" w:rsidR="003D746D" w:rsidRPr="00A81AA5" w:rsidRDefault="00000000">
      <w:pPr>
        <w:pStyle w:val="afffffe"/>
        <w:ind w:firstLine="420"/>
        <w:rPr>
          <w:color w:val="000000" w:themeColor="text1"/>
        </w:rPr>
      </w:pPr>
      <w:r w:rsidRPr="00A81AA5">
        <w:rPr>
          <w:rFonts w:hint="eastAsia"/>
          <w:color w:val="000000" w:themeColor="text1"/>
        </w:rPr>
        <w:t>GB 14881 食品安全国家标准 食品企业通用卫生规范</w:t>
      </w:r>
    </w:p>
    <w:p w14:paraId="6F69E9E5" w14:textId="77777777" w:rsidR="003D746D" w:rsidRPr="00A81AA5" w:rsidRDefault="00000000">
      <w:pPr>
        <w:pStyle w:val="afffffe"/>
        <w:ind w:firstLine="420"/>
        <w:rPr>
          <w:color w:val="000000" w:themeColor="text1"/>
        </w:rPr>
      </w:pPr>
      <w:r w:rsidRPr="00A81AA5">
        <w:rPr>
          <w:rFonts w:hint="eastAsia"/>
          <w:color w:val="000000" w:themeColor="text1"/>
        </w:rPr>
        <w:t>GB/T 15691 香辛料调味品通用技术条件</w:t>
      </w:r>
    </w:p>
    <w:p w14:paraId="4D3EEE4D" w14:textId="77777777" w:rsidR="003D746D" w:rsidRPr="00A81AA5" w:rsidRDefault="00000000">
      <w:pPr>
        <w:pStyle w:val="afffffe"/>
        <w:ind w:firstLine="420"/>
        <w:rPr>
          <w:color w:val="000000" w:themeColor="text1"/>
        </w:rPr>
      </w:pPr>
      <w:r w:rsidRPr="00A81AA5">
        <w:rPr>
          <w:rFonts w:hint="eastAsia"/>
          <w:color w:val="000000" w:themeColor="text1"/>
        </w:rPr>
        <w:t xml:space="preserve">GB 19295 食品安全国家标准 </w:t>
      </w:r>
      <w:proofErr w:type="gramStart"/>
      <w:r w:rsidRPr="00A81AA5">
        <w:rPr>
          <w:rFonts w:hint="eastAsia"/>
          <w:color w:val="000000" w:themeColor="text1"/>
        </w:rPr>
        <w:t>速冻面米与</w:t>
      </w:r>
      <w:proofErr w:type="gramEnd"/>
      <w:r w:rsidRPr="00A81AA5">
        <w:rPr>
          <w:rFonts w:hint="eastAsia"/>
          <w:color w:val="000000" w:themeColor="text1"/>
        </w:rPr>
        <w:t xml:space="preserve">调制食品 </w:t>
      </w:r>
    </w:p>
    <w:p w14:paraId="09F6877E" w14:textId="77777777" w:rsidR="00CF0569" w:rsidRPr="00A81AA5" w:rsidRDefault="00000000">
      <w:pPr>
        <w:pStyle w:val="afffffe"/>
        <w:ind w:firstLine="420"/>
        <w:rPr>
          <w:color w:val="000000" w:themeColor="text1"/>
        </w:rPr>
      </w:pPr>
      <w:r w:rsidRPr="00A81AA5">
        <w:rPr>
          <w:rFonts w:hint="eastAsia"/>
          <w:color w:val="000000" w:themeColor="text1"/>
        </w:rPr>
        <w:t>GB 28050 食品安全国家标准 预包装食品营养标签通则</w:t>
      </w:r>
    </w:p>
    <w:p w14:paraId="6093B2D2" w14:textId="77777777" w:rsidR="00CF0569" w:rsidRPr="00A81AA5" w:rsidRDefault="00CF0569" w:rsidP="00CF0569">
      <w:pPr>
        <w:pStyle w:val="afffffe"/>
        <w:ind w:firstLine="420"/>
        <w:rPr>
          <w:color w:val="000000" w:themeColor="text1"/>
        </w:rPr>
      </w:pPr>
      <w:r w:rsidRPr="00A81AA5">
        <w:rPr>
          <w:rFonts w:hint="eastAsia"/>
          <w:color w:val="000000" w:themeColor="text1"/>
        </w:rPr>
        <w:t>GB 31605 食品安全国家标准 食品冷链物流卫生规范</w:t>
      </w:r>
    </w:p>
    <w:p w14:paraId="40D5C6DB" w14:textId="77777777" w:rsidR="003D746D" w:rsidRPr="00A81AA5" w:rsidRDefault="00000000">
      <w:pPr>
        <w:pStyle w:val="afffffe"/>
        <w:ind w:firstLine="420"/>
        <w:rPr>
          <w:color w:val="000000" w:themeColor="text1"/>
        </w:rPr>
      </w:pPr>
      <w:r w:rsidRPr="00A81AA5">
        <w:rPr>
          <w:rFonts w:hint="eastAsia"/>
          <w:color w:val="000000" w:themeColor="text1"/>
        </w:rPr>
        <w:t>GB 31650 食品安全国家标准 食品中兽药最大残留限量</w:t>
      </w:r>
    </w:p>
    <w:p w14:paraId="643A8791" w14:textId="77777777" w:rsidR="003D746D" w:rsidRPr="00A81AA5" w:rsidRDefault="00000000">
      <w:pPr>
        <w:pStyle w:val="afffffe"/>
        <w:ind w:firstLine="420"/>
        <w:rPr>
          <w:color w:val="000000" w:themeColor="text1"/>
        </w:rPr>
      </w:pPr>
      <w:r w:rsidRPr="00A81AA5">
        <w:rPr>
          <w:rFonts w:hint="eastAsia"/>
          <w:color w:val="000000" w:themeColor="text1"/>
        </w:rPr>
        <w:t>JJF 1070 定量包装商品净含量计量检验规则</w:t>
      </w:r>
    </w:p>
    <w:p w14:paraId="346FA583" w14:textId="77777777" w:rsidR="003D746D" w:rsidRPr="00A81AA5" w:rsidRDefault="00000000">
      <w:pPr>
        <w:pStyle w:val="afffffe"/>
        <w:ind w:firstLine="420"/>
        <w:rPr>
          <w:color w:val="000000" w:themeColor="text1"/>
        </w:rPr>
      </w:pPr>
      <w:r w:rsidRPr="00A81AA5">
        <w:rPr>
          <w:rFonts w:hint="eastAsia"/>
          <w:color w:val="000000" w:themeColor="text1"/>
        </w:rPr>
        <w:t>T</w:t>
      </w:r>
      <w:r w:rsidRPr="00A81AA5">
        <w:rPr>
          <w:color w:val="000000" w:themeColor="text1"/>
        </w:rPr>
        <w:t>/SCSSX 1.0-2023</w:t>
      </w:r>
      <w:r w:rsidRPr="00A81AA5">
        <w:rPr>
          <w:rFonts w:hint="eastAsia"/>
          <w:color w:val="000000" w:themeColor="text1"/>
        </w:rPr>
        <w:t xml:space="preserve"> 预制川菜术语与分类</w:t>
      </w:r>
    </w:p>
    <w:p w14:paraId="3A2D5248" w14:textId="77777777" w:rsidR="003D746D" w:rsidRPr="00A81AA5" w:rsidRDefault="00000000">
      <w:pPr>
        <w:pStyle w:val="afffffe"/>
        <w:ind w:firstLine="420"/>
        <w:rPr>
          <w:color w:val="000000" w:themeColor="text1"/>
        </w:rPr>
      </w:pPr>
      <w:r w:rsidRPr="00A81AA5">
        <w:rPr>
          <w:rFonts w:hint="eastAsia"/>
          <w:color w:val="000000" w:themeColor="text1"/>
        </w:rPr>
        <w:t>T/SCSSX 3.0-2023  预制川菜生产通用技术规范</w:t>
      </w:r>
    </w:p>
    <w:p w14:paraId="6BA3382E" w14:textId="77777777" w:rsidR="00A53F3F" w:rsidRPr="00A81AA5" w:rsidRDefault="00A53F3F" w:rsidP="00A53F3F">
      <w:pPr>
        <w:pStyle w:val="afffffe"/>
        <w:ind w:firstLine="420"/>
        <w:rPr>
          <w:color w:val="000000" w:themeColor="text1"/>
        </w:rPr>
      </w:pPr>
      <w:r w:rsidRPr="00A81AA5">
        <w:rPr>
          <w:rFonts w:hint="eastAsia"/>
          <w:color w:val="000000" w:themeColor="text1"/>
        </w:rPr>
        <w:t>《定量包装商品计量监督管理办法》（国家市场监督管理总局[2023]第70号令）</w:t>
      </w:r>
    </w:p>
    <w:p w14:paraId="77BA56C4" w14:textId="77777777" w:rsidR="003D746D" w:rsidRPr="00A81AA5" w:rsidRDefault="00000000">
      <w:pPr>
        <w:pStyle w:val="afff0"/>
        <w:spacing w:before="312" w:after="312"/>
        <w:ind w:left="0"/>
        <w:rPr>
          <w:color w:val="000000" w:themeColor="text1"/>
        </w:rPr>
      </w:pPr>
      <w:bookmarkStart w:id="27" w:name="_Toc54608091"/>
      <w:bookmarkEnd w:id="26"/>
      <w:r w:rsidRPr="00A81AA5">
        <w:rPr>
          <w:rFonts w:hint="eastAsia"/>
          <w:color w:val="000000" w:themeColor="text1"/>
          <w:szCs w:val="21"/>
        </w:rPr>
        <w:t>术语和定义</w:t>
      </w:r>
      <w:bookmarkEnd w:id="27"/>
    </w:p>
    <w:p w14:paraId="429F8966" w14:textId="77777777" w:rsidR="003D746D" w:rsidRPr="00A81AA5" w:rsidRDefault="00000000">
      <w:pPr>
        <w:pStyle w:val="afffffe"/>
        <w:ind w:firstLine="420"/>
        <w:rPr>
          <w:color w:val="000000" w:themeColor="text1"/>
        </w:rPr>
      </w:pPr>
      <w:bookmarkStart w:id="28" w:name="_Toc26986532"/>
      <w:bookmarkStart w:id="29" w:name="_Hlk151236241"/>
      <w:bookmarkEnd w:id="28"/>
      <w:r w:rsidRPr="00A81AA5">
        <w:rPr>
          <w:rFonts w:hint="eastAsia"/>
          <w:color w:val="000000" w:themeColor="text1"/>
        </w:rPr>
        <w:lastRenderedPageBreak/>
        <w:t>T</w:t>
      </w:r>
      <w:r w:rsidRPr="00A81AA5">
        <w:rPr>
          <w:color w:val="000000" w:themeColor="text1"/>
        </w:rPr>
        <w:t>/SCSSX 1.0-2023</w:t>
      </w:r>
      <w:r w:rsidRPr="00A81AA5">
        <w:rPr>
          <w:rFonts w:hint="eastAsia"/>
          <w:color w:val="000000" w:themeColor="text1"/>
        </w:rPr>
        <w:t>界定的以及下列术语和定义适用于本文件。</w:t>
      </w:r>
    </w:p>
    <w:bookmarkEnd w:id="29"/>
    <w:p w14:paraId="7D66F2FB" w14:textId="77777777" w:rsidR="003D746D" w:rsidRPr="00A81AA5" w:rsidRDefault="00000000">
      <w:pPr>
        <w:pStyle w:val="afffffffffffd"/>
        <w:spacing w:beforeLines="50" w:before="156" w:afterLines="50" w:after="156"/>
        <w:ind w:left="210" w:hanging="420"/>
        <w:rPr>
          <w:rFonts w:ascii="Times New Roman" w:eastAsia="黑体"/>
          <w:color w:val="000000" w:themeColor="text1"/>
        </w:rPr>
      </w:pPr>
      <w:r w:rsidRPr="00A81AA5">
        <w:rPr>
          <w:rFonts w:ascii="黑体" w:eastAsia="黑体" w:hAnsi="黑体"/>
          <w:color w:val="000000" w:themeColor="text1"/>
        </w:rPr>
        <w:br/>
      </w:r>
      <w:r w:rsidRPr="00A81AA5">
        <w:rPr>
          <w:rFonts w:ascii="黑体" w:eastAsia="黑体" w:hAnsi="黑体" w:hint="eastAsia"/>
          <w:color w:val="000000" w:themeColor="text1"/>
        </w:rPr>
        <w:t xml:space="preserve">川式红烧肉 </w:t>
      </w:r>
      <w:r w:rsidRPr="00A81AA5">
        <w:rPr>
          <w:rFonts w:ascii="Times New Roman" w:eastAsia="黑体"/>
          <w:color w:val="000000" w:themeColor="text1"/>
        </w:rPr>
        <w:t>Sichuan style soy-stewed abdominal muscle</w:t>
      </w:r>
    </w:p>
    <w:p w14:paraId="71847AB8" w14:textId="77777777" w:rsidR="003D746D" w:rsidRPr="00A81AA5" w:rsidRDefault="00000000">
      <w:pPr>
        <w:pStyle w:val="afffffe"/>
        <w:ind w:firstLine="420"/>
        <w:rPr>
          <w:color w:val="000000" w:themeColor="text1"/>
        </w:rPr>
      </w:pPr>
      <w:bookmarkStart w:id="30" w:name="_Hlk153867236"/>
      <w:r w:rsidRPr="00A81AA5">
        <w:rPr>
          <w:rFonts w:hint="eastAsia"/>
          <w:color w:val="000000" w:themeColor="text1"/>
        </w:rPr>
        <w:t>以猪带皮五花肉为主要原料，采用川式调味，添加或不添加黄酒、酱油、香辛料等辅料，以工业化加工方式，经预煮、油炸或</w:t>
      </w:r>
      <w:proofErr w:type="gramStart"/>
      <w:r w:rsidRPr="00A81AA5">
        <w:rPr>
          <w:rFonts w:hint="eastAsia"/>
          <w:color w:val="000000" w:themeColor="text1"/>
        </w:rPr>
        <w:t>不</w:t>
      </w:r>
      <w:proofErr w:type="gramEnd"/>
      <w:r w:rsidRPr="00A81AA5">
        <w:rPr>
          <w:rFonts w:hint="eastAsia"/>
          <w:color w:val="000000" w:themeColor="text1"/>
        </w:rPr>
        <w:t>油炸、包装、杀菌、速冻或不速冻制成</w:t>
      </w:r>
      <w:bookmarkStart w:id="31" w:name="_Hlk151237633"/>
      <w:r w:rsidRPr="00A81AA5">
        <w:rPr>
          <w:rFonts w:hint="eastAsia"/>
          <w:color w:val="000000" w:themeColor="text1"/>
        </w:rPr>
        <w:t>，</w:t>
      </w:r>
      <w:r w:rsidRPr="00A81AA5">
        <w:rPr>
          <w:rFonts w:ascii="黑体" w:hAnsi="黑体" w:hint="eastAsia"/>
          <w:color w:val="000000" w:themeColor="text1"/>
        </w:rPr>
        <w:t>保持川菜风味的成品或半成品菜肴。</w:t>
      </w:r>
    </w:p>
    <w:bookmarkEnd w:id="30"/>
    <w:bookmarkEnd w:id="31"/>
    <w:p w14:paraId="0264E8A6" w14:textId="77777777" w:rsidR="003D746D" w:rsidRPr="00A81AA5" w:rsidRDefault="00000000">
      <w:pPr>
        <w:pStyle w:val="afff0"/>
        <w:spacing w:before="312" w:after="312"/>
        <w:ind w:left="0"/>
        <w:rPr>
          <w:color w:val="000000" w:themeColor="text1"/>
        </w:rPr>
      </w:pPr>
      <w:r w:rsidRPr="00A81AA5">
        <w:rPr>
          <w:rFonts w:hint="eastAsia"/>
          <w:color w:val="000000" w:themeColor="text1"/>
        </w:rPr>
        <w:t>产品分类</w:t>
      </w:r>
    </w:p>
    <w:p w14:paraId="743DC8E5" w14:textId="7731AC84" w:rsidR="003D746D" w:rsidRPr="00A81AA5" w:rsidRDefault="00000000">
      <w:pPr>
        <w:pStyle w:val="afff1"/>
        <w:numPr>
          <w:ilvl w:val="0"/>
          <w:numId w:val="0"/>
        </w:numPr>
        <w:spacing w:beforeLines="0" w:before="0" w:afterLines="0" w:after="0"/>
        <w:ind w:firstLineChars="200" w:firstLine="420"/>
        <w:jc w:val="left"/>
        <w:outlineLvl w:val="9"/>
        <w:rPr>
          <w:rFonts w:ascii="宋体" w:eastAsia="宋体" w:hAnsi="宋体"/>
          <w:color w:val="000000" w:themeColor="text1"/>
        </w:rPr>
      </w:pPr>
      <w:bookmarkStart w:id="32" w:name="_Hlk153867503"/>
      <w:r w:rsidRPr="00A81AA5">
        <w:rPr>
          <w:rFonts w:ascii="宋体" w:eastAsia="宋体" w:hAnsi="宋体" w:hint="eastAsia"/>
          <w:color w:val="000000" w:themeColor="text1"/>
        </w:rPr>
        <w:t>根据加工方式不同，产品分为：</w:t>
      </w:r>
      <w:r w:rsidRPr="00A81AA5">
        <w:rPr>
          <w:rFonts w:eastAsia="宋体" w:hAnsi="黑体" w:cs="宋体" w:hint="eastAsia"/>
          <w:color w:val="000000" w:themeColor="text1"/>
          <w:spacing w:val="9"/>
          <w:szCs w:val="21"/>
        </w:rPr>
        <w:t>罐头工艺产品</w:t>
      </w:r>
      <w:r w:rsidRPr="00A81AA5">
        <w:rPr>
          <w:rFonts w:ascii="宋体" w:eastAsia="宋体" w:hAnsi="宋体" w:hint="eastAsia"/>
          <w:color w:val="000000" w:themeColor="text1"/>
        </w:rPr>
        <w:t>、</w:t>
      </w:r>
      <w:r w:rsidRPr="00A81AA5">
        <w:rPr>
          <w:rFonts w:eastAsia="宋体" w:hAnsi="黑体" w:cs="宋体" w:hint="eastAsia"/>
          <w:color w:val="000000" w:themeColor="text1"/>
          <w:spacing w:val="9"/>
          <w:szCs w:val="21"/>
        </w:rPr>
        <w:t>速冻工艺产品</w:t>
      </w:r>
      <w:r w:rsidRPr="00A81AA5">
        <w:rPr>
          <w:rFonts w:ascii="宋体" w:eastAsia="宋体" w:hAnsi="宋体" w:hint="eastAsia"/>
          <w:color w:val="000000" w:themeColor="text1"/>
        </w:rPr>
        <w:t>、</w:t>
      </w:r>
      <w:r w:rsidRPr="00A81AA5">
        <w:rPr>
          <w:rFonts w:eastAsia="宋体" w:hAnsi="黑体" w:cs="宋体" w:hint="eastAsia"/>
          <w:color w:val="000000" w:themeColor="text1"/>
          <w:spacing w:val="9"/>
          <w:szCs w:val="21"/>
        </w:rPr>
        <w:t>其他工艺产品</w:t>
      </w:r>
      <w:r w:rsidRPr="00A81AA5">
        <w:rPr>
          <w:rFonts w:ascii="宋体" w:eastAsia="宋体" w:hAnsi="宋体" w:hint="eastAsia"/>
          <w:color w:val="000000" w:themeColor="text1"/>
        </w:rPr>
        <w:t>。</w:t>
      </w:r>
    </w:p>
    <w:bookmarkEnd w:id="32"/>
    <w:p w14:paraId="0150F9ED" w14:textId="77777777" w:rsidR="003D746D" w:rsidRPr="00A81AA5" w:rsidRDefault="00000000">
      <w:pPr>
        <w:pStyle w:val="afff0"/>
        <w:spacing w:before="312" w:after="312"/>
        <w:ind w:left="0"/>
        <w:rPr>
          <w:color w:val="000000" w:themeColor="text1"/>
        </w:rPr>
      </w:pPr>
      <w:r w:rsidRPr="00A81AA5">
        <w:rPr>
          <w:rFonts w:hint="eastAsia"/>
          <w:color w:val="000000" w:themeColor="text1"/>
        </w:rPr>
        <w:t>技术要求</w:t>
      </w:r>
    </w:p>
    <w:p w14:paraId="1A909F8A" w14:textId="3AB7789E" w:rsidR="003D746D" w:rsidRPr="00A81AA5" w:rsidRDefault="00077A14" w:rsidP="00077A14">
      <w:pPr>
        <w:pStyle w:val="afff1"/>
        <w:numPr>
          <w:ilvl w:val="0"/>
          <w:numId w:val="0"/>
        </w:numPr>
        <w:spacing w:before="156" w:after="156"/>
        <w:jc w:val="left"/>
        <w:rPr>
          <w:color w:val="000000" w:themeColor="text1"/>
        </w:rPr>
      </w:pPr>
      <w:r w:rsidRPr="00A81AA5">
        <w:rPr>
          <w:rFonts w:hint="eastAsia"/>
          <w:color w:val="000000" w:themeColor="text1"/>
        </w:rPr>
        <w:t>5</w:t>
      </w:r>
      <w:r w:rsidRPr="00A81AA5">
        <w:rPr>
          <w:color w:val="000000" w:themeColor="text1"/>
        </w:rPr>
        <w:t xml:space="preserve">.1 </w:t>
      </w:r>
      <w:r w:rsidRPr="00A81AA5">
        <w:rPr>
          <w:rFonts w:hint="eastAsia"/>
          <w:color w:val="000000" w:themeColor="text1"/>
        </w:rPr>
        <w:t>原辅料要求</w:t>
      </w:r>
    </w:p>
    <w:p w14:paraId="39452B94" w14:textId="77777777" w:rsidR="003D746D" w:rsidRPr="00A81AA5" w:rsidRDefault="00000000">
      <w:pPr>
        <w:pStyle w:val="afff2"/>
        <w:spacing w:beforeLines="0" w:before="0" w:afterLines="0" w:after="0"/>
        <w:outlineLvl w:val="9"/>
        <w:rPr>
          <w:rFonts w:ascii="宋体" w:eastAsia="宋体" w:hAnsi="宋体"/>
          <w:color w:val="000000" w:themeColor="text1"/>
        </w:rPr>
      </w:pPr>
      <w:r w:rsidRPr="00A81AA5">
        <w:rPr>
          <w:rFonts w:ascii="宋体" w:eastAsia="宋体" w:hAnsi="宋体" w:hint="eastAsia"/>
          <w:color w:val="000000" w:themeColor="text1"/>
        </w:rPr>
        <w:t>猪带皮五花肉应符合GB 2707的规定，肥瘦层次3层及以上。</w:t>
      </w:r>
    </w:p>
    <w:p w14:paraId="2DA5A5D2" w14:textId="77777777" w:rsidR="003D746D" w:rsidRPr="00A81AA5" w:rsidRDefault="00000000">
      <w:pPr>
        <w:pStyle w:val="afff2"/>
        <w:spacing w:beforeLines="0" w:before="0" w:afterLines="0" w:after="0"/>
        <w:outlineLvl w:val="9"/>
        <w:rPr>
          <w:rFonts w:ascii="宋体" w:eastAsia="宋体" w:hAnsi="宋体"/>
          <w:color w:val="000000" w:themeColor="text1"/>
        </w:rPr>
      </w:pPr>
      <w:proofErr w:type="gramStart"/>
      <w:r w:rsidRPr="00A81AA5">
        <w:rPr>
          <w:rFonts w:ascii="宋体" w:eastAsia="宋体" w:hAnsi="宋体" w:hint="eastAsia"/>
          <w:color w:val="000000" w:themeColor="text1"/>
        </w:rPr>
        <w:t>食用盐应符合</w:t>
      </w:r>
      <w:proofErr w:type="gramEnd"/>
      <w:r w:rsidRPr="00A81AA5">
        <w:rPr>
          <w:rFonts w:ascii="宋体" w:eastAsia="宋体" w:hAnsi="宋体" w:hint="eastAsia"/>
          <w:color w:val="000000" w:themeColor="text1"/>
        </w:rPr>
        <w:t>GB 2721的规定。</w:t>
      </w:r>
    </w:p>
    <w:p w14:paraId="46D72B60" w14:textId="77777777" w:rsidR="003D746D" w:rsidRPr="00A81AA5" w:rsidRDefault="00000000">
      <w:pPr>
        <w:pStyle w:val="afff2"/>
        <w:spacing w:beforeLines="0" w:before="0" w:afterLines="0" w:after="0"/>
        <w:outlineLvl w:val="9"/>
        <w:rPr>
          <w:rFonts w:ascii="宋体" w:eastAsia="宋体" w:hAnsi="宋体"/>
          <w:color w:val="000000" w:themeColor="text1"/>
        </w:rPr>
      </w:pPr>
      <w:r w:rsidRPr="00A81AA5">
        <w:rPr>
          <w:rFonts w:ascii="宋体" w:eastAsia="宋体" w:hAnsi="宋体" w:hint="eastAsia"/>
          <w:color w:val="000000" w:themeColor="text1"/>
        </w:rPr>
        <w:t>白砂糖应符合GB/T 317的规定。</w:t>
      </w:r>
    </w:p>
    <w:p w14:paraId="47A7E3A8" w14:textId="77777777" w:rsidR="003D746D" w:rsidRPr="00A81AA5" w:rsidRDefault="00000000">
      <w:pPr>
        <w:pStyle w:val="afff2"/>
        <w:spacing w:beforeLines="0" w:before="0" w:afterLines="0" w:after="0"/>
        <w:outlineLvl w:val="9"/>
        <w:rPr>
          <w:rFonts w:ascii="宋体" w:eastAsia="宋体" w:hAnsi="宋体"/>
          <w:color w:val="000000" w:themeColor="text1"/>
        </w:rPr>
      </w:pPr>
      <w:r w:rsidRPr="00A81AA5">
        <w:rPr>
          <w:rFonts w:ascii="宋体" w:eastAsia="宋体" w:hAnsi="宋体" w:hint="eastAsia"/>
          <w:color w:val="000000" w:themeColor="text1"/>
        </w:rPr>
        <w:t>黄酒应符合GB/T 13662的规定。</w:t>
      </w:r>
    </w:p>
    <w:p w14:paraId="0ED57F72" w14:textId="77777777" w:rsidR="003D746D" w:rsidRPr="00A81AA5" w:rsidRDefault="00000000">
      <w:pPr>
        <w:pStyle w:val="afff2"/>
        <w:spacing w:beforeLines="0" w:before="0" w:afterLines="0" w:after="0"/>
        <w:outlineLvl w:val="9"/>
        <w:rPr>
          <w:rFonts w:ascii="宋体" w:eastAsia="宋体" w:hAnsi="宋体"/>
          <w:color w:val="000000" w:themeColor="text1"/>
        </w:rPr>
      </w:pPr>
      <w:r w:rsidRPr="00A81AA5">
        <w:rPr>
          <w:rFonts w:ascii="宋体" w:eastAsia="宋体" w:hAnsi="宋体" w:hint="eastAsia"/>
          <w:color w:val="000000" w:themeColor="text1"/>
        </w:rPr>
        <w:t>酱油应符合GB 2717的规定。</w:t>
      </w:r>
    </w:p>
    <w:p w14:paraId="2F8702F8" w14:textId="77777777" w:rsidR="003D746D" w:rsidRPr="00A81AA5" w:rsidRDefault="00000000">
      <w:pPr>
        <w:pStyle w:val="afff2"/>
        <w:spacing w:beforeLines="0" w:before="0" w:afterLines="0" w:after="0"/>
        <w:outlineLvl w:val="9"/>
        <w:rPr>
          <w:rFonts w:ascii="宋体" w:eastAsia="宋体" w:hAnsi="宋体"/>
          <w:color w:val="000000" w:themeColor="text1"/>
        </w:rPr>
      </w:pPr>
      <w:r w:rsidRPr="00A81AA5">
        <w:rPr>
          <w:rFonts w:ascii="宋体" w:eastAsia="宋体" w:hAnsi="宋体" w:hint="eastAsia"/>
          <w:color w:val="000000" w:themeColor="text1"/>
        </w:rPr>
        <w:t>味精应符合GB 2720的规定。</w:t>
      </w:r>
    </w:p>
    <w:p w14:paraId="6989B3AA" w14:textId="77777777" w:rsidR="003D746D" w:rsidRPr="00A81AA5" w:rsidRDefault="00000000">
      <w:pPr>
        <w:pStyle w:val="afff2"/>
        <w:spacing w:beforeLines="0" w:before="0" w:afterLines="0" w:after="0"/>
        <w:outlineLvl w:val="9"/>
        <w:rPr>
          <w:rFonts w:ascii="宋体" w:eastAsia="宋体" w:hAnsi="宋体"/>
          <w:color w:val="000000" w:themeColor="text1"/>
        </w:rPr>
      </w:pPr>
      <w:r w:rsidRPr="00A81AA5">
        <w:rPr>
          <w:rFonts w:ascii="宋体" w:eastAsia="宋体" w:hAnsi="宋体" w:hint="eastAsia"/>
          <w:color w:val="000000" w:themeColor="text1"/>
        </w:rPr>
        <w:t>香辛料应符合GB/T 15691或相关标准的规定。</w:t>
      </w:r>
    </w:p>
    <w:p w14:paraId="62BE7D36" w14:textId="77777777" w:rsidR="003D746D" w:rsidRPr="00A81AA5" w:rsidRDefault="00000000">
      <w:pPr>
        <w:pStyle w:val="afff2"/>
        <w:spacing w:beforeLines="0" w:before="0" w:afterLines="0" w:after="0"/>
        <w:outlineLvl w:val="9"/>
        <w:rPr>
          <w:rFonts w:ascii="宋体" w:eastAsia="宋体" w:hAnsi="宋体"/>
          <w:color w:val="000000" w:themeColor="text1"/>
        </w:rPr>
      </w:pPr>
      <w:r w:rsidRPr="00A81AA5">
        <w:rPr>
          <w:rFonts w:ascii="宋体" w:eastAsia="宋体" w:hAnsi="宋体" w:hint="eastAsia"/>
          <w:color w:val="000000" w:themeColor="text1"/>
        </w:rPr>
        <w:t>水及生产用水应符合GB 5749的规定。</w:t>
      </w:r>
    </w:p>
    <w:p w14:paraId="40D67581" w14:textId="77777777" w:rsidR="003D746D" w:rsidRPr="00A81AA5" w:rsidRDefault="00000000">
      <w:pPr>
        <w:pStyle w:val="afff2"/>
        <w:spacing w:beforeLines="0" w:before="0" w:afterLines="0" w:after="0"/>
        <w:outlineLvl w:val="9"/>
        <w:rPr>
          <w:rFonts w:ascii="宋体" w:eastAsia="宋体" w:hAnsi="宋体"/>
          <w:color w:val="000000" w:themeColor="text1"/>
        </w:rPr>
      </w:pPr>
      <w:bookmarkStart w:id="33" w:name="_Hlk151237660"/>
      <w:r w:rsidRPr="00A81AA5">
        <w:rPr>
          <w:rFonts w:ascii="宋体" w:eastAsia="宋体" w:hAnsi="宋体" w:hint="eastAsia"/>
          <w:color w:val="000000" w:themeColor="text1"/>
        </w:rPr>
        <w:t>其他原辅料应符合相关标准的规定。</w:t>
      </w:r>
    </w:p>
    <w:bookmarkEnd w:id="33"/>
    <w:p w14:paraId="7E66BD7C" w14:textId="1992E8A0" w:rsidR="003D746D" w:rsidRPr="00A81AA5" w:rsidRDefault="00077A14" w:rsidP="00077A14">
      <w:pPr>
        <w:pStyle w:val="afff1"/>
        <w:numPr>
          <w:ilvl w:val="0"/>
          <w:numId w:val="0"/>
        </w:numPr>
        <w:spacing w:before="156" w:after="156"/>
        <w:jc w:val="left"/>
        <w:rPr>
          <w:color w:val="000000" w:themeColor="text1"/>
        </w:rPr>
      </w:pPr>
      <w:r w:rsidRPr="00A81AA5">
        <w:rPr>
          <w:rFonts w:hint="eastAsia"/>
          <w:color w:val="000000" w:themeColor="text1"/>
        </w:rPr>
        <w:t>5</w:t>
      </w:r>
      <w:r w:rsidRPr="00A81AA5">
        <w:rPr>
          <w:color w:val="000000" w:themeColor="text1"/>
        </w:rPr>
        <w:t xml:space="preserve">.2 </w:t>
      </w:r>
      <w:r w:rsidRPr="00A81AA5">
        <w:rPr>
          <w:rFonts w:hint="eastAsia"/>
          <w:color w:val="000000" w:themeColor="text1"/>
        </w:rPr>
        <w:t>感官</w:t>
      </w:r>
      <w:r w:rsidR="00A53F3F" w:rsidRPr="00A81AA5">
        <w:rPr>
          <w:rFonts w:hint="eastAsia"/>
          <w:color w:val="000000" w:themeColor="text1"/>
        </w:rPr>
        <w:t>指标</w:t>
      </w:r>
    </w:p>
    <w:p w14:paraId="46804644" w14:textId="4AB75D4F" w:rsidR="003D746D" w:rsidRPr="00A81AA5" w:rsidRDefault="00000000">
      <w:pPr>
        <w:pStyle w:val="afffffe"/>
        <w:ind w:firstLine="420"/>
        <w:rPr>
          <w:color w:val="000000" w:themeColor="text1"/>
        </w:rPr>
      </w:pPr>
      <w:r w:rsidRPr="00A81AA5">
        <w:rPr>
          <w:rFonts w:hint="eastAsia"/>
          <w:color w:val="000000" w:themeColor="text1"/>
        </w:rPr>
        <w:t>感官</w:t>
      </w:r>
      <w:r w:rsidR="00A53F3F" w:rsidRPr="00A81AA5">
        <w:rPr>
          <w:rFonts w:hint="eastAsia"/>
          <w:color w:val="000000" w:themeColor="text1"/>
        </w:rPr>
        <w:t>指标</w:t>
      </w:r>
      <w:r w:rsidRPr="00A81AA5">
        <w:rPr>
          <w:rFonts w:hint="eastAsia"/>
          <w:color w:val="000000" w:themeColor="text1"/>
        </w:rPr>
        <w:t>要求应符合表1的规定。</w:t>
      </w:r>
    </w:p>
    <w:p w14:paraId="4214813C" w14:textId="77777777" w:rsidR="003D746D" w:rsidRPr="00A81AA5" w:rsidRDefault="00000000">
      <w:pPr>
        <w:spacing w:beforeLines="50" w:before="156" w:afterLines="50" w:after="156" w:line="240" w:lineRule="auto"/>
        <w:jc w:val="center"/>
        <w:rPr>
          <w:rFonts w:ascii="黑体" w:eastAsia="黑体" w:hAnsi="黑体"/>
          <w:color w:val="000000" w:themeColor="text1"/>
        </w:rPr>
      </w:pPr>
      <w:bookmarkStart w:id="34" w:name="_Hlk153867575"/>
      <w:r w:rsidRPr="00A81AA5">
        <w:rPr>
          <w:rFonts w:ascii="黑体" w:eastAsia="黑体" w:hAnsi="黑体" w:hint="eastAsia"/>
          <w:color w:val="000000" w:themeColor="text1"/>
        </w:rPr>
        <w:t>表1</w:t>
      </w:r>
      <w:r w:rsidRPr="00A81AA5">
        <w:rPr>
          <w:rFonts w:ascii="黑体" w:eastAsia="黑体" w:hAnsi="黑体"/>
          <w:color w:val="000000" w:themeColor="text1"/>
        </w:rPr>
        <w:t xml:space="preserve">  </w:t>
      </w:r>
      <w:r w:rsidRPr="00A81AA5">
        <w:rPr>
          <w:rFonts w:ascii="黑体" w:eastAsia="黑体" w:hAnsi="黑体" w:hint="eastAsia"/>
          <w:color w:val="000000" w:themeColor="text1"/>
        </w:rPr>
        <w:t>感官要求</w:t>
      </w:r>
    </w:p>
    <w:tbl>
      <w:tblPr>
        <w:tblW w:w="9112" w:type="dxa"/>
        <w:tblInd w:w="100" w:type="dxa"/>
        <w:tblLayout w:type="fixed"/>
        <w:tblLook w:val="04A0" w:firstRow="1" w:lastRow="0" w:firstColumn="1" w:lastColumn="0" w:noHBand="0" w:noVBand="1"/>
      </w:tblPr>
      <w:tblGrid>
        <w:gridCol w:w="967"/>
        <w:gridCol w:w="3240"/>
        <w:gridCol w:w="3315"/>
        <w:gridCol w:w="1590"/>
      </w:tblGrid>
      <w:tr w:rsidR="00A81AA5" w:rsidRPr="00A81AA5" w14:paraId="2F4C3BFC" w14:textId="77777777">
        <w:trPr>
          <w:trHeight w:val="367"/>
        </w:trPr>
        <w:tc>
          <w:tcPr>
            <w:tcW w:w="9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AEAF2B" w14:textId="77777777" w:rsidR="003D746D" w:rsidRPr="00A81AA5" w:rsidRDefault="00000000">
            <w:pPr>
              <w:widowControl/>
              <w:jc w:val="center"/>
              <w:textAlignment w:val="center"/>
              <w:rPr>
                <w:rFonts w:ascii="宋体" w:hAnsi="宋体" w:cs="宋体"/>
                <w:color w:val="000000" w:themeColor="text1"/>
                <w:sz w:val="18"/>
                <w:szCs w:val="18"/>
              </w:rPr>
            </w:pPr>
            <w:r w:rsidRPr="00A81AA5">
              <w:rPr>
                <w:rStyle w:val="font11"/>
                <w:rFonts w:hint="default"/>
                <w:color w:val="000000" w:themeColor="text1"/>
                <w:sz w:val="18"/>
                <w:szCs w:val="18"/>
                <w:lang w:bidi="ar"/>
              </w:rPr>
              <w:t>项  目</w:t>
            </w:r>
          </w:p>
        </w:tc>
        <w:tc>
          <w:tcPr>
            <w:tcW w:w="6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2CC53" w14:textId="77777777" w:rsidR="003D746D" w:rsidRPr="00A81AA5" w:rsidRDefault="00000000">
            <w:pPr>
              <w:widowControl/>
              <w:jc w:val="center"/>
              <w:textAlignment w:val="center"/>
              <w:rPr>
                <w:rFonts w:ascii="宋体" w:hAnsi="宋体" w:cs="宋体"/>
                <w:color w:val="000000" w:themeColor="text1"/>
                <w:sz w:val="18"/>
                <w:szCs w:val="18"/>
              </w:rPr>
            </w:pPr>
            <w:r w:rsidRPr="00A81AA5">
              <w:rPr>
                <w:rFonts w:ascii="宋体" w:hAnsi="宋体" w:cs="宋体" w:hint="eastAsia"/>
                <w:color w:val="000000" w:themeColor="text1"/>
                <w:kern w:val="0"/>
                <w:sz w:val="18"/>
                <w:szCs w:val="18"/>
                <w:lang w:bidi="ar"/>
              </w:rPr>
              <w:t>指标</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E585D5" w14:textId="77777777" w:rsidR="003D746D" w:rsidRPr="00A81AA5" w:rsidRDefault="00000000">
            <w:pPr>
              <w:widowControl/>
              <w:jc w:val="center"/>
              <w:textAlignment w:val="center"/>
              <w:rPr>
                <w:rFonts w:ascii="宋体" w:hAnsi="宋体" w:cs="宋体"/>
                <w:color w:val="000000" w:themeColor="text1"/>
                <w:sz w:val="18"/>
                <w:szCs w:val="18"/>
              </w:rPr>
            </w:pPr>
            <w:r w:rsidRPr="00A81AA5">
              <w:rPr>
                <w:rStyle w:val="font11"/>
                <w:rFonts w:hint="default"/>
                <w:color w:val="000000" w:themeColor="text1"/>
                <w:sz w:val="18"/>
                <w:szCs w:val="18"/>
                <w:lang w:bidi="ar"/>
              </w:rPr>
              <w:t>检验方法</w:t>
            </w:r>
          </w:p>
        </w:tc>
      </w:tr>
      <w:tr w:rsidR="00A81AA5" w:rsidRPr="00A81AA5" w14:paraId="692516EF" w14:textId="77777777">
        <w:trPr>
          <w:trHeight w:val="367"/>
        </w:trPr>
        <w:tc>
          <w:tcPr>
            <w:tcW w:w="9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A5F2EA" w14:textId="77777777" w:rsidR="003D746D" w:rsidRPr="00A81AA5" w:rsidRDefault="003D746D">
            <w:pPr>
              <w:jc w:val="center"/>
              <w:rPr>
                <w:rFonts w:ascii="宋体" w:hAnsi="宋体" w:cs="宋体"/>
                <w:color w:val="000000" w:themeColor="text1"/>
                <w:sz w:val="18"/>
                <w:szCs w:val="1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4AF9B" w14:textId="77777777" w:rsidR="003D746D" w:rsidRPr="00A81AA5" w:rsidRDefault="00000000">
            <w:pPr>
              <w:widowControl/>
              <w:jc w:val="center"/>
              <w:textAlignment w:val="center"/>
              <w:rPr>
                <w:rFonts w:ascii="宋体" w:hAnsi="宋体" w:cs="宋体"/>
                <w:color w:val="000000" w:themeColor="text1"/>
                <w:sz w:val="18"/>
                <w:szCs w:val="18"/>
              </w:rPr>
            </w:pPr>
            <w:r w:rsidRPr="00A81AA5">
              <w:rPr>
                <w:rFonts w:ascii="宋体" w:hAnsi="宋体" w:cs="宋体" w:hint="eastAsia"/>
                <w:color w:val="000000" w:themeColor="text1"/>
                <w:kern w:val="0"/>
                <w:sz w:val="18"/>
                <w:szCs w:val="18"/>
                <w:lang w:bidi="ar"/>
              </w:rPr>
              <w:t>优级</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1BAC8" w14:textId="77777777" w:rsidR="003D746D" w:rsidRPr="00A81AA5" w:rsidRDefault="00000000">
            <w:pPr>
              <w:widowControl/>
              <w:jc w:val="center"/>
              <w:textAlignment w:val="center"/>
              <w:rPr>
                <w:rFonts w:ascii="宋体" w:hAnsi="宋体" w:cs="宋体"/>
                <w:color w:val="000000" w:themeColor="text1"/>
                <w:sz w:val="18"/>
                <w:szCs w:val="18"/>
              </w:rPr>
            </w:pPr>
            <w:r w:rsidRPr="00A81AA5">
              <w:rPr>
                <w:rFonts w:ascii="宋体" w:hAnsi="宋体" w:cs="宋体" w:hint="eastAsia"/>
                <w:color w:val="000000" w:themeColor="text1"/>
                <w:kern w:val="0"/>
                <w:sz w:val="18"/>
                <w:szCs w:val="18"/>
                <w:lang w:bidi="ar"/>
              </w:rPr>
              <w:t>普通级</w:t>
            </w: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D574CAC" w14:textId="77777777" w:rsidR="003D746D" w:rsidRPr="00A81AA5" w:rsidRDefault="003D746D">
            <w:pPr>
              <w:jc w:val="center"/>
              <w:rPr>
                <w:rFonts w:ascii="宋体" w:hAnsi="宋体" w:cs="宋体"/>
                <w:color w:val="000000" w:themeColor="text1"/>
                <w:sz w:val="18"/>
                <w:szCs w:val="18"/>
              </w:rPr>
            </w:pPr>
          </w:p>
        </w:tc>
      </w:tr>
      <w:tr w:rsidR="00A81AA5" w:rsidRPr="00A81AA5" w14:paraId="01375789" w14:textId="77777777" w:rsidTr="004843EA">
        <w:trPr>
          <w:trHeight w:val="413"/>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DAE5B" w14:textId="284DD420" w:rsidR="005947E7" w:rsidRPr="00A81AA5" w:rsidRDefault="005947E7" w:rsidP="005947E7">
            <w:pPr>
              <w:widowControl/>
              <w:jc w:val="left"/>
              <w:textAlignment w:val="center"/>
              <w:rPr>
                <w:rFonts w:ascii="宋体" w:hAnsi="宋体" w:cs="宋体"/>
                <w:color w:val="000000" w:themeColor="text1"/>
                <w:sz w:val="18"/>
                <w:szCs w:val="18"/>
              </w:rPr>
            </w:pPr>
            <w:r w:rsidRPr="00A81AA5">
              <w:rPr>
                <w:rStyle w:val="font11"/>
                <w:rFonts w:hint="default"/>
                <w:color w:val="000000" w:themeColor="text1"/>
                <w:sz w:val="18"/>
                <w:szCs w:val="18"/>
                <w:lang w:bidi="ar"/>
              </w:rPr>
              <w:t>组织形态</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6C99B" w14:textId="4CCF8B1E" w:rsidR="005947E7" w:rsidRPr="00A81AA5" w:rsidRDefault="005947E7" w:rsidP="005947E7">
            <w:pPr>
              <w:widowControl/>
              <w:ind w:firstLineChars="100" w:firstLine="180"/>
              <w:jc w:val="left"/>
              <w:textAlignment w:val="center"/>
              <w:rPr>
                <w:rFonts w:ascii="宋体" w:hAnsi="宋体" w:cs="宋体"/>
                <w:color w:val="000000" w:themeColor="text1"/>
                <w:sz w:val="18"/>
                <w:szCs w:val="18"/>
              </w:rPr>
            </w:pPr>
            <w:r w:rsidRPr="00A81AA5">
              <w:rPr>
                <w:rFonts w:ascii="宋体" w:hAnsi="宋体" w:cs="宋体" w:hint="eastAsia"/>
                <w:color w:val="000000" w:themeColor="text1"/>
                <w:kern w:val="0"/>
                <w:sz w:val="18"/>
                <w:szCs w:val="18"/>
                <w:lang w:bidi="ar"/>
              </w:rPr>
              <w:t>块型完整，带</w:t>
            </w:r>
            <w:proofErr w:type="gramStart"/>
            <w:r w:rsidRPr="00A81AA5">
              <w:rPr>
                <w:rFonts w:ascii="宋体" w:hAnsi="宋体" w:cs="宋体" w:hint="eastAsia"/>
                <w:color w:val="000000" w:themeColor="text1"/>
                <w:kern w:val="0"/>
                <w:sz w:val="18"/>
                <w:szCs w:val="18"/>
                <w:lang w:bidi="ar"/>
              </w:rPr>
              <w:t>皮基本</w:t>
            </w:r>
            <w:proofErr w:type="gramEnd"/>
            <w:r w:rsidRPr="00A81AA5">
              <w:rPr>
                <w:rFonts w:ascii="宋体" w:hAnsi="宋体" w:cs="宋体" w:hint="eastAsia"/>
                <w:color w:val="000000" w:themeColor="text1"/>
                <w:kern w:val="0"/>
                <w:sz w:val="18"/>
                <w:szCs w:val="18"/>
                <w:lang w:bidi="ar"/>
              </w:rPr>
              <w:t>完整，大小较均匀，五花肥瘦层次分明；质地软糯</w:t>
            </w:r>
            <w:proofErr w:type="gramStart"/>
            <w:r w:rsidRPr="00A81AA5">
              <w:rPr>
                <w:rFonts w:ascii="宋体" w:hAnsi="宋体" w:cs="宋体" w:hint="eastAsia"/>
                <w:color w:val="000000" w:themeColor="text1"/>
                <w:kern w:val="0"/>
                <w:sz w:val="18"/>
                <w:szCs w:val="18"/>
                <w:lang w:bidi="ar"/>
              </w:rPr>
              <w:t>不</w:t>
            </w:r>
            <w:proofErr w:type="gramEnd"/>
            <w:r w:rsidRPr="00A81AA5">
              <w:rPr>
                <w:rFonts w:ascii="宋体" w:hAnsi="宋体" w:cs="宋体" w:hint="eastAsia"/>
                <w:color w:val="000000" w:themeColor="text1"/>
                <w:kern w:val="0"/>
                <w:sz w:val="18"/>
                <w:szCs w:val="18"/>
                <w:lang w:bidi="ar"/>
              </w:rPr>
              <w:t>柴；汤</w:t>
            </w:r>
            <w:proofErr w:type="gramStart"/>
            <w:r w:rsidRPr="00A81AA5">
              <w:rPr>
                <w:rFonts w:ascii="宋体" w:hAnsi="宋体" w:cs="宋体" w:hint="eastAsia"/>
                <w:color w:val="000000" w:themeColor="text1"/>
                <w:kern w:val="0"/>
                <w:sz w:val="18"/>
                <w:szCs w:val="18"/>
                <w:lang w:bidi="ar"/>
              </w:rPr>
              <w:t>汁水油</w:t>
            </w:r>
            <w:proofErr w:type="gramEnd"/>
            <w:r w:rsidRPr="00A81AA5">
              <w:rPr>
                <w:rFonts w:ascii="宋体" w:hAnsi="宋体" w:cs="宋体" w:hint="eastAsia"/>
                <w:color w:val="000000" w:themeColor="text1"/>
                <w:kern w:val="0"/>
                <w:sz w:val="18"/>
                <w:szCs w:val="18"/>
                <w:lang w:bidi="ar"/>
              </w:rPr>
              <w:t>分离，稠度良好；</w:t>
            </w:r>
            <w:proofErr w:type="gramStart"/>
            <w:r w:rsidRPr="00A81AA5">
              <w:rPr>
                <w:rFonts w:ascii="宋体" w:hAnsi="宋体" w:cs="宋体" w:hint="eastAsia"/>
                <w:color w:val="000000" w:themeColor="text1"/>
                <w:kern w:val="0"/>
                <w:sz w:val="18"/>
                <w:szCs w:val="18"/>
                <w:lang w:bidi="ar"/>
              </w:rPr>
              <w:t>肥脂不超过</w:t>
            </w:r>
            <w:proofErr w:type="gramEnd"/>
            <w:r w:rsidRPr="00A81AA5">
              <w:rPr>
                <w:rFonts w:ascii="宋体" w:hAnsi="宋体" w:cs="宋体" w:hint="eastAsia"/>
                <w:color w:val="000000" w:themeColor="text1"/>
                <w:kern w:val="0"/>
                <w:sz w:val="18"/>
                <w:szCs w:val="18"/>
                <w:lang w:bidi="ar"/>
              </w:rPr>
              <w:t>2cm,瘦肉不低于0.5cm</w:t>
            </w:r>
          </w:p>
        </w:tc>
        <w:tc>
          <w:tcPr>
            <w:tcW w:w="3315" w:type="dxa"/>
            <w:tcBorders>
              <w:top w:val="single" w:sz="4" w:space="0" w:color="000000"/>
              <w:left w:val="single" w:sz="4" w:space="0" w:color="000000"/>
              <w:bottom w:val="single" w:sz="4" w:space="0" w:color="000000"/>
              <w:right w:val="single" w:sz="4" w:space="0" w:color="000000"/>
            </w:tcBorders>
            <w:shd w:val="clear" w:color="auto" w:fill="auto"/>
          </w:tcPr>
          <w:p w14:paraId="29B0EC0B" w14:textId="5118E047" w:rsidR="005947E7" w:rsidRPr="00A81AA5" w:rsidRDefault="005947E7" w:rsidP="005947E7">
            <w:pPr>
              <w:widowControl/>
              <w:ind w:firstLineChars="100" w:firstLine="180"/>
              <w:jc w:val="left"/>
              <w:textAlignment w:val="center"/>
              <w:rPr>
                <w:rFonts w:ascii="宋体" w:hAnsi="宋体" w:cs="宋体"/>
                <w:color w:val="000000" w:themeColor="text1"/>
                <w:sz w:val="18"/>
                <w:szCs w:val="18"/>
              </w:rPr>
            </w:pPr>
            <w:r w:rsidRPr="00A81AA5">
              <w:rPr>
                <w:rStyle w:val="font11"/>
                <w:rFonts w:hint="default"/>
                <w:color w:val="000000" w:themeColor="text1"/>
                <w:sz w:val="18"/>
                <w:szCs w:val="18"/>
                <w:lang w:bidi="ar"/>
              </w:rPr>
              <w:t>块型完整，大小较均匀；质地软糯</w:t>
            </w:r>
            <w:proofErr w:type="gramStart"/>
            <w:r w:rsidRPr="00A81AA5">
              <w:rPr>
                <w:rStyle w:val="font11"/>
                <w:rFonts w:hint="default"/>
                <w:color w:val="000000" w:themeColor="text1"/>
                <w:sz w:val="18"/>
                <w:szCs w:val="18"/>
                <w:lang w:bidi="ar"/>
              </w:rPr>
              <w:t>不</w:t>
            </w:r>
            <w:proofErr w:type="gramEnd"/>
            <w:r w:rsidRPr="00A81AA5">
              <w:rPr>
                <w:rStyle w:val="font11"/>
                <w:rFonts w:hint="default"/>
                <w:color w:val="000000" w:themeColor="text1"/>
                <w:sz w:val="18"/>
                <w:szCs w:val="18"/>
                <w:lang w:bidi="ar"/>
              </w:rPr>
              <w:t>柴；汤汁稠度良好</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35C2656" w14:textId="17EA0B56" w:rsidR="005947E7" w:rsidRPr="00A81AA5" w:rsidRDefault="005947E7" w:rsidP="005947E7">
            <w:pPr>
              <w:widowControl/>
              <w:ind w:firstLineChars="200" w:firstLine="360"/>
              <w:jc w:val="left"/>
              <w:textAlignment w:val="center"/>
              <w:rPr>
                <w:rFonts w:ascii="宋体" w:hAnsi="宋体" w:cs="宋体"/>
                <w:color w:val="000000" w:themeColor="text1"/>
                <w:sz w:val="18"/>
                <w:szCs w:val="18"/>
              </w:rPr>
            </w:pPr>
            <w:r w:rsidRPr="00A81AA5">
              <w:rPr>
                <w:rStyle w:val="font11"/>
                <w:rFonts w:hint="default"/>
                <w:color w:val="000000" w:themeColor="text1"/>
                <w:sz w:val="18"/>
                <w:szCs w:val="18"/>
                <w:lang w:bidi="ar"/>
              </w:rPr>
              <w:t>取适量样品（冻品需提前解冻）置于白色瓷盘中，在自然光下，目测色泽，嗅其气味、尝其滋味</w:t>
            </w:r>
          </w:p>
        </w:tc>
      </w:tr>
      <w:tr w:rsidR="00A81AA5" w:rsidRPr="00A81AA5" w14:paraId="4509939A" w14:textId="77777777">
        <w:trPr>
          <w:trHeight w:val="413"/>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E56EE" w14:textId="05510F81" w:rsidR="005947E7" w:rsidRPr="00A81AA5" w:rsidRDefault="005947E7" w:rsidP="005947E7">
            <w:pPr>
              <w:widowControl/>
              <w:jc w:val="left"/>
              <w:textAlignment w:val="center"/>
              <w:rPr>
                <w:rStyle w:val="font11"/>
                <w:rFonts w:hint="default"/>
                <w:color w:val="000000" w:themeColor="text1"/>
                <w:sz w:val="18"/>
                <w:szCs w:val="18"/>
                <w:lang w:bidi="ar"/>
              </w:rPr>
            </w:pPr>
            <w:r w:rsidRPr="00A81AA5">
              <w:rPr>
                <w:rStyle w:val="font11"/>
                <w:rFonts w:hint="default"/>
                <w:color w:val="000000" w:themeColor="text1"/>
                <w:sz w:val="18"/>
                <w:szCs w:val="18"/>
                <w:lang w:bidi="ar"/>
              </w:rPr>
              <w:t>色泽</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CFC9" w14:textId="11CC7473" w:rsidR="005947E7" w:rsidRPr="00A81AA5" w:rsidRDefault="005947E7" w:rsidP="005947E7">
            <w:pPr>
              <w:widowControl/>
              <w:ind w:firstLineChars="100" w:firstLine="180"/>
              <w:jc w:val="left"/>
              <w:textAlignment w:val="center"/>
              <w:rPr>
                <w:rStyle w:val="font11"/>
                <w:rFonts w:hint="default"/>
                <w:color w:val="000000" w:themeColor="text1"/>
                <w:sz w:val="18"/>
                <w:szCs w:val="18"/>
                <w:lang w:bidi="ar"/>
              </w:rPr>
            </w:pPr>
            <w:r w:rsidRPr="00A81AA5">
              <w:rPr>
                <w:rStyle w:val="font11"/>
                <w:rFonts w:hint="default"/>
                <w:color w:val="000000" w:themeColor="text1"/>
                <w:sz w:val="18"/>
                <w:szCs w:val="18"/>
                <w:lang w:bidi="ar"/>
              </w:rPr>
              <w:t>整体红亮、瘦肉部分砖红色，无异色</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53E5D" w14:textId="6B9C162C" w:rsidR="005947E7" w:rsidRPr="00A81AA5" w:rsidRDefault="005947E7" w:rsidP="005947E7">
            <w:pPr>
              <w:widowControl/>
              <w:ind w:firstLineChars="100" w:firstLine="180"/>
              <w:jc w:val="left"/>
              <w:textAlignment w:val="center"/>
              <w:rPr>
                <w:rStyle w:val="font11"/>
                <w:rFonts w:hint="default"/>
                <w:color w:val="000000" w:themeColor="text1"/>
                <w:sz w:val="18"/>
                <w:szCs w:val="18"/>
                <w:lang w:bidi="ar"/>
              </w:rPr>
            </w:pPr>
            <w:r w:rsidRPr="00A81AA5">
              <w:rPr>
                <w:rStyle w:val="font11"/>
                <w:rFonts w:hint="default"/>
                <w:color w:val="000000" w:themeColor="text1"/>
                <w:sz w:val="18"/>
                <w:szCs w:val="18"/>
                <w:lang w:bidi="ar"/>
              </w:rPr>
              <w:t>整体红亮、瘦肉部分砖红色，无异色</w:t>
            </w: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A668A7" w14:textId="77777777" w:rsidR="005947E7" w:rsidRPr="00A81AA5" w:rsidRDefault="005947E7" w:rsidP="005947E7">
            <w:pPr>
              <w:widowControl/>
              <w:ind w:firstLineChars="200" w:firstLine="360"/>
              <w:jc w:val="left"/>
              <w:textAlignment w:val="center"/>
              <w:rPr>
                <w:rStyle w:val="font11"/>
                <w:rFonts w:hint="default"/>
                <w:color w:val="000000" w:themeColor="text1"/>
                <w:sz w:val="18"/>
                <w:szCs w:val="18"/>
                <w:lang w:bidi="ar"/>
              </w:rPr>
            </w:pPr>
          </w:p>
        </w:tc>
      </w:tr>
      <w:tr w:rsidR="00A81AA5" w:rsidRPr="00A81AA5" w14:paraId="7A729D16" w14:textId="77777777" w:rsidTr="005947E7">
        <w:trPr>
          <w:trHeight w:val="326"/>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5CF47" w14:textId="77777777" w:rsidR="003D746D" w:rsidRPr="00A81AA5" w:rsidRDefault="00000000">
            <w:pPr>
              <w:widowControl/>
              <w:jc w:val="left"/>
              <w:textAlignment w:val="center"/>
              <w:rPr>
                <w:rFonts w:ascii="宋体" w:hAnsi="宋体" w:cs="宋体"/>
                <w:color w:val="000000" w:themeColor="text1"/>
                <w:sz w:val="18"/>
                <w:szCs w:val="18"/>
              </w:rPr>
            </w:pPr>
            <w:r w:rsidRPr="00A81AA5">
              <w:rPr>
                <w:rStyle w:val="font11"/>
                <w:rFonts w:hint="default"/>
                <w:color w:val="000000" w:themeColor="text1"/>
                <w:sz w:val="18"/>
                <w:szCs w:val="18"/>
                <w:lang w:bidi="ar"/>
              </w:rPr>
              <w:t>滋味气味</w:t>
            </w:r>
          </w:p>
        </w:tc>
        <w:tc>
          <w:tcPr>
            <w:tcW w:w="32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DAC97" w14:textId="77777777" w:rsidR="003D746D" w:rsidRPr="00A81AA5" w:rsidRDefault="00000000" w:rsidP="005947E7">
            <w:pPr>
              <w:widowControl/>
              <w:ind w:firstLineChars="100" w:firstLine="180"/>
              <w:jc w:val="left"/>
              <w:textAlignment w:val="center"/>
              <w:rPr>
                <w:rFonts w:ascii="宋体" w:hAnsi="宋体" w:cs="宋体"/>
                <w:color w:val="000000" w:themeColor="text1"/>
                <w:sz w:val="18"/>
                <w:szCs w:val="18"/>
              </w:rPr>
            </w:pPr>
            <w:r w:rsidRPr="00A81AA5">
              <w:rPr>
                <w:rStyle w:val="font11"/>
                <w:rFonts w:hint="default"/>
                <w:color w:val="000000" w:themeColor="text1"/>
                <w:sz w:val="18"/>
                <w:szCs w:val="18"/>
                <w:lang w:bidi="ar"/>
              </w:rPr>
              <w:t>滋味醇厚，风味融合，香味浓郁无异味</w:t>
            </w:r>
          </w:p>
        </w:tc>
        <w:tc>
          <w:tcPr>
            <w:tcW w:w="33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2DAFA" w14:textId="77777777" w:rsidR="003D746D" w:rsidRPr="00A81AA5" w:rsidRDefault="00000000" w:rsidP="005947E7">
            <w:pPr>
              <w:widowControl/>
              <w:ind w:firstLineChars="100" w:firstLine="180"/>
              <w:jc w:val="left"/>
              <w:textAlignment w:val="center"/>
              <w:rPr>
                <w:rFonts w:ascii="宋体" w:hAnsi="宋体" w:cs="宋体"/>
                <w:color w:val="000000" w:themeColor="text1"/>
                <w:sz w:val="18"/>
                <w:szCs w:val="18"/>
              </w:rPr>
            </w:pPr>
            <w:r w:rsidRPr="00A81AA5">
              <w:rPr>
                <w:rStyle w:val="font11"/>
                <w:rFonts w:hint="default"/>
                <w:color w:val="000000" w:themeColor="text1"/>
                <w:sz w:val="18"/>
                <w:szCs w:val="18"/>
                <w:lang w:bidi="ar"/>
              </w:rPr>
              <w:t>滋味醇厚，风味融合，香味浓郁无异味</w:t>
            </w: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E374C31" w14:textId="77777777" w:rsidR="003D746D" w:rsidRPr="00A81AA5" w:rsidRDefault="003D746D">
            <w:pPr>
              <w:jc w:val="left"/>
              <w:rPr>
                <w:rFonts w:ascii="宋体" w:hAnsi="宋体" w:cs="宋体"/>
                <w:color w:val="000000" w:themeColor="text1"/>
                <w:sz w:val="20"/>
                <w:szCs w:val="20"/>
              </w:rPr>
            </w:pPr>
          </w:p>
        </w:tc>
      </w:tr>
      <w:tr w:rsidR="003D746D" w:rsidRPr="00A81AA5" w14:paraId="7C0CA1E9" w14:textId="77777777">
        <w:trPr>
          <w:trHeight w:val="345"/>
        </w:trPr>
        <w:tc>
          <w:tcPr>
            <w:tcW w:w="9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1ECB1" w14:textId="77777777" w:rsidR="003D746D" w:rsidRPr="00A81AA5" w:rsidRDefault="00000000">
            <w:pPr>
              <w:widowControl/>
              <w:jc w:val="left"/>
              <w:textAlignment w:val="center"/>
              <w:rPr>
                <w:rFonts w:ascii="宋体" w:hAnsi="宋体" w:cs="宋体"/>
                <w:color w:val="000000" w:themeColor="text1"/>
                <w:sz w:val="18"/>
                <w:szCs w:val="18"/>
              </w:rPr>
            </w:pPr>
            <w:r w:rsidRPr="00A81AA5">
              <w:rPr>
                <w:rStyle w:val="font11"/>
                <w:rFonts w:hint="default"/>
                <w:color w:val="000000" w:themeColor="text1"/>
                <w:sz w:val="18"/>
                <w:szCs w:val="18"/>
                <w:lang w:bidi="ar"/>
              </w:rPr>
              <w:lastRenderedPageBreak/>
              <w:t>杂质</w:t>
            </w:r>
          </w:p>
        </w:tc>
        <w:tc>
          <w:tcPr>
            <w:tcW w:w="6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B20DE7" w14:textId="77777777" w:rsidR="003D746D" w:rsidRPr="00A81AA5" w:rsidRDefault="00000000">
            <w:pPr>
              <w:widowControl/>
              <w:jc w:val="center"/>
              <w:textAlignment w:val="center"/>
              <w:rPr>
                <w:rFonts w:ascii="宋体" w:hAnsi="宋体" w:cs="宋体"/>
                <w:color w:val="000000" w:themeColor="text1"/>
                <w:sz w:val="18"/>
                <w:szCs w:val="18"/>
              </w:rPr>
            </w:pPr>
            <w:r w:rsidRPr="00A81AA5">
              <w:rPr>
                <w:rStyle w:val="font11"/>
                <w:rFonts w:hint="default"/>
                <w:color w:val="000000" w:themeColor="text1"/>
                <w:sz w:val="18"/>
                <w:szCs w:val="18"/>
                <w:lang w:bidi="ar"/>
              </w:rPr>
              <w:t>无肉眼可见外来杂质</w:t>
            </w: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CC3B52" w14:textId="77777777" w:rsidR="003D746D" w:rsidRPr="00A81AA5" w:rsidRDefault="003D746D">
            <w:pPr>
              <w:jc w:val="left"/>
              <w:rPr>
                <w:rFonts w:ascii="宋体" w:hAnsi="宋体" w:cs="宋体"/>
                <w:color w:val="000000" w:themeColor="text1"/>
                <w:sz w:val="20"/>
                <w:szCs w:val="20"/>
              </w:rPr>
            </w:pPr>
          </w:p>
        </w:tc>
      </w:tr>
      <w:bookmarkEnd w:id="34"/>
    </w:tbl>
    <w:p w14:paraId="0BAC61DB" w14:textId="77777777" w:rsidR="003D746D" w:rsidRPr="00A81AA5" w:rsidRDefault="003D746D">
      <w:pPr>
        <w:pStyle w:val="afffffe"/>
        <w:ind w:firstLine="420"/>
        <w:rPr>
          <w:color w:val="000000" w:themeColor="text1"/>
        </w:rPr>
      </w:pPr>
    </w:p>
    <w:p w14:paraId="6F32CBEC" w14:textId="522470CC" w:rsidR="003D746D" w:rsidRPr="00A81AA5" w:rsidRDefault="00077A14" w:rsidP="00077A14">
      <w:pPr>
        <w:pStyle w:val="afff1"/>
        <w:numPr>
          <w:ilvl w:val="0"/>
          <w:numId w:val="0"/>
        </w:numPr>
        <w:spacing w:before="156" w:after="156"/>
        <w:ind w:left="210"/>
        <w:jc w:val="left"/>
        <w:rPr>
          <w:color w:val="000000" w:themeColor="text1"/>
        </w:rPr>
      </w:pPr>
      <w:r w:rsidRPr="00A81AA5">
        <w:rPr>
          <w:rFonts w:hint="eastAsia"/>
          <w:color w:val="000000" w:themeColor="text1"/>
        </w:rPr>
        <w:t>5</w:t>
      </w:r>
      <w:r w:rsidRPr="00A81AA5">
        <w:rPr>
          <w:color w:val="000000" w:themeColor="text1"/>
        </w:rPr>
        <w:t xml:space="preserve">.3 </w:t>
      </w:r>
      <w:r w:rsidRPr="00A81AA5">
        <w:rPr>
          <w:rFonts w:hint="eastAsia"/>
          <w:color w:val="000000" w:themeColor="text1"/>
        </w:rPr>
        <w:t>理化指标</w:t>
      </w:r>
    </w:p>
    <w:p w14:paraId="0AC613E0" w14:textId="77777777" w:rsidR="003D746D" w:rsidRPr="00A81AA5" w:rsidRDefault="00000000">
      <w:pPr>
        <w:pStyle w:val="afffffe"/>
        <w:ind w:firstLine="420"/>
        <w:rPr>
          <w:color w:val="000000" w:themeColor="text1"/>
        </w:rPr>
      </w:pPr>
      <w:r w:rsidRPr="00A81AA5">
        <w:rPr>
          <w:rFonts w:hint="eastAsia"/>
          <w:color w:val="000000" w:themeColor="text1"/>
        </w:rPr>
        <w:t>理化指标应符合表2的规定。</w:t>
      </w:r>
    </w:p>
    <w:p w14:paraId="6BF524A8" w14:textId="77777777" w:rsidR="003D746D" w:rsidRPr="00A81AA5" w:rsidRDefault="00000000">
      <w:pPr>
        <w:pStyle w:val="a2"/>
        <w:numPr>
          <w:ilvl w:val="0"/>
          <w:numId w:val="0"/>
        </w:numPr>
        <w:tabs>
          <w:tab w:val="clear" w:pos="360"/>
        </w:tabs>
        <w:rPr>
          <w:color w:val="000000" w:themeColor="text1"/>
        </w:rPr>
      </w:pPr>
      <w:bookmarkStart w:id="35" w:name="_Hlk153867640"/>
      <w:r w:rsidRPr="00A81AA5">
        <w:rPr>
          <w:rFonts w:hint="eastAsia"/>
          <w:color w:val="000000" w:themeColor="text1"/>
        </w:rPr>
        <w:t>表</w:t>
      </w:r>
      <w:r w:rsidRPr="00A81AA5">
        <w:rPr>
          <w:color w:val="000000" w:themeColor="text1"/>
        </w:rPr>
        <w:t xml:space="preserve">2 </w:t>
      </w:r>
      <w:r w:rsidRPr="00A81AA5">
        <w:rPr>
          <w:rFonts w:hint="eastAsia"/>
          <w:color w:val="000000" w:themeColor="text1"/>
        </w:rPr>
        <w:t>理化指标</w:t>
      </w:r>
    </w:p>
    <w:tbl>
      <w:tblPr>
        <w:tblW w:w="4854" w:type="pct"/>
        <w:tblInd w:w="100" w:type="dxa"/>
        <w:tblLook w:val="04A0" w:firstRow="1" w:lastRow="0" w:firstColumn="1" w:lastColumn="0" w:noHBand="0" w:noVBand="1"/>
      </w:tblPr>
      <w:tblGrid>
        <w:gridCol w:w="3906"/>
        <w:gridCol w:w="1672"/>
        <w:gridCol w:w="1675"/>
        <w:gridCol w:w="1818"/>
      </w:tblGrid>
      <w:tr w:rsidR="00A81AA5" w:rsidRPr="00A81AA5" w14:paraId="63F52F36" w14:textId="77777777" w:rsidTr="00CF0569">
        <w:trPr>
          <w:trHeight w:val="57"/>
        </w:trPr>
        <w:tc>
          <w:tcPr>
            <w:tcW w:w="215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9F237AF" w14:textId="77777777" w:rsidR="003D746D" w:rsidRPr="00A81AA5" w:rsidRDefault="00000000">
            <w:pPr>
              <w:pStyle w:val="affffffffffff6"/>
              <w:ind w:firstLineChars="0" w:firstLine="0"/>
              <w:jc w:val="center"/>
              <w:rPr>
                <w:rFonts w:eastAsia="宋体" w:hAnsi="宋体"/>
                <w:color w:val="000000" w:themeColor="text1"/>
                <w:sz w:val="18"/>
                <w:szCs w:val="18"/>
              </w:rPr>
            </w:pPr>
            <w:r w:rsidRPr="00A81AA5">
              <w:rPr>
                <w:rFonts w:eastAsia="宋体" w:hAnsi="宋体"/>
                <w:color w:val="000000" w:themeColor="text1"/>
                <w:sz w:val="18"/>
                <w:szCs w:val="18"/>
              </w:rPr>
              <w:t xml:space="preserve">项 </w:t>
            </w:r>
            <w:r w:rsidRPr="00A81AA5">
              <w:rPr>
                <w:rFonts w:eastAsia="宋体" w:hAnsi="宋体" w:hint="eastAsia"/>
                <w:color w:val="000000" w:themeColor="text1"/>
                <w:sz w:val="18"/>
                <w:szCs w:val="18"/>
              </w:rPr>
              <w:t xml:space="preserve">  </w:t>
            </w:r>
            <w:r w:rsidRPr="00A81AA5">
              <w:rPr>
                <w:rFonts w:eastAsia="宋体" w:hAnsi="宋体"/>
                <w:color w:val="000000" w:themeColor="text1"/>
                <w:sz w:val="18"/>
                <w:szCs w:val="18"/>
              </w:rPr>
              <w:t>目</w:t>
            </w:r>
          </w:p>
        </w:tc>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C4F1323" w14:textId="77777777" w:rsidR="003D746D" w:rsidRPr="00A81AA5" w:rsidRDefault="00000000">
            <w:pPr>
              <w:pStyle w:val="affffffffffff6"/>
              <w:ind w:firstLineChars="0" w:firstLine="0"/>
              <w:jc w:val="center"/>
              <w:rPr>
                <w:rFonts w:eastAsia="宋体" w:hAnsi="宋体"/>
                <w:color w:val="000000" w:themeColor="text1"/>
                <w:sz w:val="18"/>
                <w:szCs w:val="18"/>
              </w:rPr>
            </w:pPr>
            <w:r w:rsidRPr="00A81AA5">
              <w:rPr>
                <w:rFonts w:eastAsia="宋体" w:hAnsi="宋体" w:hint="eastAsia"/>
                <w:color w:val="000000" w:themeColor="text1"/>
                <w:sz w:val="18"/>
                <w:szCs w:val="18"/>
              </w:rPr>
              <w:t>指  标</w:t>
            </w:r>
          </w:p>
        </w:tc>
        <w:tc>
          <w:tcPr>
            <w:tcW w:w="10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9DE209" w14:textId="77777777" w:rsidR="003D746D" w:rsidRPr="00A81AA5" w:rsidRDefault="00000000">
            <w:pPr>
              <w:pStyle w:val="affffffffffff6"/>
              <w:ind w:firstLineChars="0" w:firstLine="0"/>
              <w:jc w:val="center"/>
              <w:rPr>
                <w:rFonts w:eastAsia="宋体" w:hAnsi="宋体"/>
                <w:color w:val="000000" w:themeColor="text1"/>
                <w:sz w:val="18"/>
                <w:szCs w:val="18"/>
              </w:rPr>
            </w:pPr>
            <w:r w:rsidRPr="00A81AA5">
              <w:rPr>
                <w:rFonts w:eastAsia="宋体" w:hAnsi="宋体" w:hint="eastAsia"/>
                <w:color w:val="000000" w:themeColor="text1"/>
                <w:sz w:val="18"/>
                <w:szCs w:val="18"/>
              </w:rPr>
              <w:t>检验方法</w:t>
            </w:r>
          </w:p>
        </w:tc>
      </w:tr>
      <w:tr w:rsidR="00A81AA5" w:rsidRPr="00A81AA5" w14:paraId="39BAA042" w14:textId="77777777" w:rsidTr="00CF0569">
        <w:trPr>
          <w:trHeight w:val="312"/>
        </w:trPr>
        <w:tc>
          <w:tcPr>
            <w:tcW w:w="215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211072" w14:textId="77777777" w:rsidR="003D746D" w:rsidRPr="00A81AA5" w:rsidRDefault="003D746D">
            <w:pPr>
              <w:pStyle w:val="affffffffffff6"/>
              <w:ind w:firstLineChars="0" w:firstLine="0"/>
              <w:rPr>
                <w:rFonts w:eastAsia="宋体" w:hAnsi="宋体"/>
                <w:color w:val="000000" w:themeColor="text1"/>
                <w:sz w:val="18"/>
                <w:szCs w:val="18"/>
              </w:rPr>
            </w:pPr>
          </w:p>
        </w:tc>
        <w:tc>
          <w:tcPr>
            <w:tcW w:w="9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F80B97C" w14:textId="77777777" w:rsidR="003D746D" w:rsidRPr="00A81AA5" w:rsidRDefault="00000000">
            <w:pPr>
              <w:pStyle w:val="affffffffffff6"/>
              <w:ind w:firstLineChars="0" w:firstLine="0"/>
              <w:jc w:val="center"/>
              <w:rPr>
                <w:rFonts w:eastAsia="宋体" w:hAnsi="宋体" w:cs="宋体"/>
                <w:color w:val="000000" w:themeColor="text1"/>
                <w:sz w:val="18"/>
                <w:szCs w:val="18"/>
              </w:rPr>
            </w:pPr>
            <w:r w:rsidRPr="00A81AA5">
              <w:rPr>
                <w:rFonts w:eastAsia="宋体" w:hAnsi="宋体" w:cs="宋体" w:hint="eastAsia"/>
                <w:color w:val="000000" w:themeColor="text1"/>
                <w:sz w:val="18"/>
                <w:szCs w:val="18"/>
              </w:rPr>
              <w:t>优级</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89C3F" w14:textId="77777777" w:rsidR="003D746D" w:rsidRPr="00A81AA5" w:rsidRDefault="00000000">
            <w:pPr>
              <w:pStyle w:val="affffffffffff6"/>
              <w:ind w:firstLineChars="0" w:firstLine="0"/>
              <w:jc w:val="center"/>
              <w:rPr>
                <w:rFonts w:eastAsia="宋体" w:hAnsi="宋体" w:cs="宋体"/>
                <w:color w:val="000000" w:themeColor="text1"/>
                <w:sz w:val="18"/>
                <w:szCs w:val="18"/>
              </w:rPr>
            </w:pPr>
            <w:r w:rsidRPr="00A81AA5">
              <w:rPr>
                <w:rFonts w:eastAsia="宋体" w:hAnsi="宋体" w:cs="宋体" w:hint="eastAsia"/>
                <w:color w:val="000000" w:themeColor="text1"/>
                <w:sz w:val="18"/>
                <w:szCs w:val="18"/>
              </w:rPr>
              <w:t>普通级</w:t>
            </w:r>
          </w:p>
        </w:tc>
        <w:tc>
          <w:tcPr>
            <w:tcW w:w="10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EDA53" w14:textId="77777777" w:rsidR="003D746D" w:rsidRPr="00A81AA5" w:rsidRDefault="003D746D">
            <w:pPr>
              <w:pStyle w:val="affffffffffff6"/>
              <w:ind w:firstLineChars="0" w:firstLine="0"/>
              <w:jc w:val="center"/>
              <w:rPr>
                <w:rFonts w:eastAsia="宋体" w:hAnsi="宋体"/>
                <w:color w:val="000000" w:themeColor="text1"/>
                <w:sz w:val="18"/>
                <w:szCs w:val="18"/>
              </w:rPr>
            </w:pPr>
          </w:p>
        </w:tc>
      </w:tr>
      <w:tr w:rsidR="00A81AA5" w:rsidRPr="00A81AA5" w14:paraId="204DE9A9" w14:textId="77777777" w:rsidTr="00CF0569">
        <w:trPr>
          <w:trHeight w:val="312"/>
        </w:trPr>
        <w:tc>
          <w:tcPr>
            <w:tcW w:w="2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2D25A" w14:textId="77777777" w:rsidR="003D746D" w:rsidRPr="00A81AA5" w:rsidRDefault="00000000">
            <w:pPr>
              <w:pStyle w:val="affffffffffff6"/>
              <w:ind w:firstLineChars="0" w:firstLine="0"/>
              <w:rPr>
                <w:rFonts w:eastAsia="宋体" w:hAnsi="宋体"/>
                <w:color w:val="000000" w:themeColor="text1"/>
                <w:sz w:val="18"/>
                <w:szCs w:val="18"/>
              </w:rPr>
            </w:pPr>
            <w:r w:rsidRPr="00A81AA5">
              <w:rPr>
                <w:rFonts w:eastAsia="宋体" w:hAnsi="宋体" w:hint="eastAsia"/>
                <w:color w:val="000000" w:themeColor="text1"/>
                <w:sz w:val="18"/>
                <w:szCs w:val="18"/>
              </w:rPr>
              <w:t>氯化物含量</w:t>
            </w:r>
            <w:r w:rsidRPr="00A81AA5">
              <w:rPr>
                <w:rFonts w:eastAsia="宋体" w:hAnsi="宋体"/>
                <w:color w:val="000000" w:themeColor="text1"/>
                <w:sz w:val="18"/>
                <w:szCs w:val="18"/>
              </w:rPr>
              <w:t>（以</w:t>
            </w:r>
            <w:r w:rsidRPr="00A81AA5">
              <w:rPr>
                <w:rFonts w:eastAsia="宋体" w:hAnsi="宋体" w:hint="eastAsia"/>
                <w:color w:val="000000" w:themeColor="text1"/>
                <w:sz w:val="18"/>
                <w:szCs w:val="18"/>
              </w:rPr>
              <w:t>Cl-</w:t>
            </w:r>
            <w:r w:rsidRPr="00A81AA5">
              <w:rPr>
                <w:rFonts w:eastAsia="宋体" w:hAnsi="宋体"/>
                <w:color w:val="000000" w:themeColor="text1"/>
                <w:sz w:val="18"/>
                <w:szCs w:val="18"/>
              </w:rPr>
              <w:t>计）</w:t>
            </w:r>
            <w:r w:rsidRPr="00A81AA5">
              <w:rPr>
                <w:rFonts w:eastAsia="宋体" w:hAnsi="宋体" w:hint="eastAsia"/>
                <w:color w:val="000000" w:themeColor="text1"/>
                <w:sz w:val="18"/>
                <w:szCs w:val="18"/>
              </w:rPr>
              <w:t>/%                ≤</w:t>
            </w:r>
          </w:p>
        </w:tc>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6CA062" w14:textId="77777777" w:rsidR="003D746D" w:rsidRPr="00A81AA5" w:rsidRDefault="00000000">
            <w:pPr>
              <w:pStyle w:val="affffffffffff6"/>
              <w:ind w:firstLineChars="0" w:firstLine="0"/>
              <w:jc w:val="center"/>
              <w:rPr>
                <w:rFonts w:eastAsia="宋体" w:hAnsi="宋体" w:cs="宋体"/>
                <w:color w:val="000000" w:themeColor="text1"/>
                <w:sz w:val="18"/>
                <w:szCs w:val="18"/>
              </w:rPr>
            </w:pPr>
            <w:r w:rsidRPr="00A81AA5">
              <w:rPr>
                <w:rFonts w:eastAsia="宋体" w:hAnsi="宋体" w:cs="宋体" w:hint="eastAsia"/>
                <w:color w:val="000000" w:themeColor="text1"/>
                <w:sz w:val="18"/>
                <w:szCs w:val="18"/>
              </w:rPr>
              <w:t>2.5</w:t>
            </w:r>
          </w:p>
        </w:tc>
        <w:tc>
          <w:tcPr>
            <w:tcW w:w="100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51B9B2" w14:textId="77777777" w:rsidR="003D746D" w:rsidRPr="00A81AA5" w:rsidRDefault="00000000">
            <w:pPr>
              <w:pStyle w:val="affffffffffff6"/>
              <w:ind w:firstLineChars="0" w:firstLine="0"/>
              <w:jc w:val="center"/>
              <w:rPr>
                <w:rFonts w:eastAsia="宋体" w:hAnsi="宋体"/>
                <w:color w:val="000000" w:themeColor="text1"/>
                <w:sz w:val="18"/>
                <w:szCs w:val="18"/>
              </w:rPr>
            </w:pPr>
            <w:r w:rsidRPr="00A81AA5">
              <w:rPr>
                <w:rFonts w:eastAsia="宋体" w:hAnsi="宋体"/>
                <w:color w:val="000000" w:themeColor="text1"/>
                <w:sz w:val="18"/>
                <w:szCs w:val="18"/>
              </w:rPr>
              <w:t>GB 5009.44</w:t>
            </w:r>
          </w:p>
        </w:tc>
      </w:tr>
      <w:tr w:rsidR="00A81AA5" w:rsidRPr="00A81AA5" w14:paraId="052DD586" w14:textId="77777777" w:rsidTr="00CF0569">
        <w:trPr>
          <w:trHeight w:val="312"/>
        </w:trPr>
        <w:tc>
          <w:tcPr>
            <w:tcW w:w="2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9C5F1" w14:textId="77777777" w:rsidR="003D746D" w:rsidRPr="00A81AA5" w:rsidRDefault="00000000">
            <w:pPr>
              <w:pStyle w:val="affffffffffff6"/>
              <w:ind w:firstLineChars="0" w:firstLine="0"/>
              <w:rPr>
                <w:rFonts w:eastAsia="宋体" w:hAnsi="宋体"/>
                <w:color w:val="000000" w:themeColor="text1"/>
                <w:sz w:val="18"/>
                <w:szCs w:val="18"/>
              </w:rPr>
            </w:pPr>
            <w:r w:rsidRPr="00A81AA5">
              <w:rPr>
                <w:rFonts w:eastAsia="宋体" w:hAnsi="宋体" w:hint="eastAsia"/>
                <w:color w:val="000000" w:themeColor="text1"/>
                <w:sz w:val="18"/>
                <w:szCs w:val="18"/>
              </w:rPr>
              <w:t>固形物含量/%                           ≥</w:t>
            </w:r>
          </w:p>
        </w:tc>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FBAEAD" w14:textId="77777777" w:rsidR="003D746D" w:rsidRPr="00A81AA5" w:rsidRDefault="00000000">
            <w:pPr>
              <w:pStyle w:val="affffffffffff6"/>
              <w:ind w:firstLineChars="0" w:firstLine="0"/>
              <w:jc w:val="center"/>
              <w:rPr>
                <w:rFonts w:eastAsia="宋体" w:hAnsi="宋体" w:cs="宋体"/>
                <w:color w:val="000000" w:themeColor="text1"/>
                <w:sz w:val="18"/>
                <w:szCs w:val="18"/>
              </w:rPr>
            </w:pPr>
            <w:r w:rsidRPr="00A81AA5">
              <w:rPr>
                <w:rFonts w:eastAsia="宋体" w:hAnsi="宋体" w:cs="宋体" w:hint="eastAsia"/>
                <w:color w:val="000000" w:themeColor="text1"/>
                <w:sz w:val="18"/>
                <w:szCs w:val="18"/>
              </w:rPr>
              <w:t>60</w:t>
            </w:r>
          </w:p>
        </w:tc>
        <w:tc>
          <w:tcPr>
            <w:tcW w:w="100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6913EB" w14:textId="77777777" w:rsidR="003D746D" w:rsidRPr="00A81AA5" w:rsidRDefault="00000000">
            <w:pPr>
              <w:pStyle w:val="affffffffffff6"/>
              <w:ind w:firstLineChars="0" w:firstLine="0"/>
              <w:jc w:val="center"/>
              <w:rPr>
                <w:rFonts w:eastAsia="宋体" w:hAnsi="宋体"/>
                <w:color w:val="000000" w:themeColor="text1"/>
                <w:sz w:val="18"/>
                <w:szCs w:val="18"/>
              </w:rPr>
            </w:pPr>
            <w:r w:rsidRPr="00A81AA5">
              <w:rPr>
                <w:rFonts w:eastAsia="宋体" w:hAnsi="宋体" w:hint="eastAsia"/>
                <w:color w:val="000000" w:themeColor="text1"/>
                <w:sz w:val="18"/>
                <w:szCs w:val="18"/>
              </w:rPr>
              <w:t>GB/T 10786</w:t>
            </w:r>
          </w:p>
        </w:tc>
      </w:tr>
      <w:tr w:rsidR="00A81AA5" w:rsidRPr="00A81AA5" w14:paraId="7F3BC6ED" w14:textId="77777777" w:rsidTr="00CF0569">
        <w:trPr>
          <w:trHeight w:val="312"/>
        </w:trPr>
        <w:tc>
          <w:tcPr>
            <w:tcW w:w="215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F36550" w14:textId="77777777" w:rsidR="003D746D" w:rsidRPr="00A81AA5" w:rsidRDefault="00000000">
            <w:pPr>
              <w:pStyle w:val="affffffffffff6"/>
              <w:ind w:firstLineChars="0" w:firstLine="0"/>
              <w:rPr>
                <w:rFonts w:eastAsia="宋体" w:hAnsi="宋体"/>
                <w:color w:val="000000" w:themeColor="text1"/>
                <w:sz w:val="18"/>
                <w:szCs w:val="18"/>
              </w:rPr>
            </w:pPr>
            <w:r w:rsidRPr="00A81AA5">
              <w:rPr>
                <w:rFonts w:eastAsia="宋体" w:hAnsi="宋体" w:hint="eastAsia"/>
                <w:color w:val="000000" w:themeColor="text1"/>
                <w:sz w:val="18"/>
                <w:szCs w:val="18"/>
              </w:rPr>
              <w:t>熟肉含量/%                             ≥</w:t>
            </w:r>
          </w:p>
        </w:tc>
        <w:tc>
          <w:tcPr>
            <w:tcW w:w="92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829E01" w14:textId="77777777" w:rsidR="003D746D" w:rsidRPr="00A81AA5" w:rsidRDefault="00000000">
            <w:pPr>
              <w:pStyle w:val="affffffffffff6"/>
              <w:ind w:firstLineChars="0" w:firstLine="0"/>
              <w:jc w:val="center"/>
              <w:rPr>
                <w:rFonts w:eastAsia="宋体" w:hAnsi="宋体" w:cs="宋体"/>
                <w:color w:val="000000" w:themeColor="text1"/>
                <w:sz w:val="18"/>
                <w:szCs w:val="18"/>
              </w:rPr>
            </w:pPr>
            <w:r w:rsidRPr="00A81AA5">
              <w:rPr>
                <w:rFonts w:eastAsia="宋体" w:hAnsi="宋体" w:cs="宋体" w:hint="eastAsia"/>
                <w:color w:val="000000" w:themeColor="text1"/>
                <w:sz w:val="18"/>
                <w:szCs w:val="18"/>
              </w:rPr>
              <w:t>60</w:t>
            </w:r>
          </w:p>
        </w:tc>
        <w:tc>
          <w:tcPr>
            <w:tcW w:w="9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5F47470" w14:textId="77777777" w:rsidR="003D746D" w:rsidRPr="00A81AA5" w:rsidRDefault="00000000">
            <w:pPr>
              <w:pStyle w:val="affffffffffff6"/>
              <w:ind w:firstLineChars="0" w:firstLine="0"/>
              <w:jc w:val="center"/>
              <w:rPr>
                <w:rFonts w:eastAsia="宋体" w:hAnsi="宋体" w:cs="宋体"/>
                <w:color w:val="000000" w:themeColor="text1"/>
                <w:sz w:val="18"/>
                <w:szCs w:val="18"/>
              </w:rPr>
            </w:pPr>
            <w:r w:rsidRPr="00A81AA5">
              <w:rPr>
                <w:rFonts w:eastAsia="宋体" w:hAnsi="宋体" w:cs="宋体" w:hint="eastAsia"/>
                <w:color w:val="000000" w:themeColor="text1"/>
                <w:sz w:val="18"/>
                <w:szCs w:val="18"/>
              </w:rPr>
              <w:t>/</w:t>
            </w:r>
          </w:p>
        </w:tc>
        <w:tc>
          <w:tcPr>
            <w:tcW w:w="100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23D1FE" w14:textId="77777777" w:rsidR="003D746D" w:rsidRPr="00A81AA5" w:rsidRDefault="003D746D">
            <w:pPr>
              <w:pStyle w:val="affffffffffff6"/>
              <w:ind w:firstLineChars="0" w:firstLine="0"/>
              <w:jc w:val="center"/>
              <w:rPr>
                <w:rFonts w:eastAsia="宋体" w:hAnsi="宋体"/>
                <w:color w:val="000000" w:themeColor="text1"/>
                <w:sz w:val="18"/>
                <w:szCs w:val="18"/>
              </w:rPr>
            </w:pPr>
          </w:p>
        </w:tc>
      </w:tr>
      <w:tr w:rsidR="00A81AA5" w:rsidRPr="00A81AA5" w14:paraId="02B2B49B" w14:textId="77777777" w:rsidTr="00CF0569">
        <w:trPr>
          <w:trHeight w:val="312"/>
        </w:trPr>
        <w:tc>
          <w:tcPr>
            <w:tcW w:w="2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B6124" w14:textId="77777777" w:rsidR="003D746D" w:rsidRPr="00A81AA5" w:rsidRDefault="00000000">
            <w:pPr>
              <w:pStyle w:val="affffffffffff6"/>
              <w:ind w:firstLineChars="0" w:firstLine="0"/>
              <w:rPr>
                <w:rFonts w:eastAsia="宋体" w:hAnsi="宋体"/>
                <w:color w:val="000000" w:themeColor="text1"/>
                <w:sz w:val="18"/>
                <w:szCs w:val="18"/>
              </w:rPr>
            </w:pPr>
            <w:r w:rsidRPr="00A81AA5">
              <w:rPr>
                <w:rFonts w:eastAsia="宋体" w:hAnsi="宋体" w:hint="eastAsia"/>
                <w:color w:val="000000" w:themeColor="text1"/>
                <w:sz w:val="18"/>
                <w:szCs w:val="18"/>
              </w:rPr>
              <w:t>过氧化值</w:t>
            </w:r>
            <w:r w:rsidRPr="00A81AA5">
              <w:rPr>
                <w:rFonts w:eastAsia="宋体" w:hAnsi="宋体" w:hint="eastAsia"/>
                <w:color w:val="000000" w:themeColor="text1"/>
                <w:szCs w:val="21"/>
                <w:vertAlign w:val="superscript"/>
              </w:rPr>
              <w:t>a</w:t>
            </w:r>
            <w:r w:rsidRPr="00A81AA5">
              <w:rPr>
                <w:rFonts w:eastAsia="宋体" w:hAnsi="宋体" w:hint="eastAsia"/>
                <w:color w:val="000000" w:themeColor="text1"/>
                <w:sz w:val="18"/>
                <w:szCs w:val="18"/>
              </w:rPr>
              <w:t>（以脂肪计），g/100g</w:t>
            </w:r>
            <w:r w:rsidRPr="00A81AA5">
              <w:rPr>
                <w:rFonts w:eastAsia="宋体" w:hAnsi="宋体"/>
                <w:color w:val="000000" w:themeColor="text1"/>
                <w:sz w:val="18"/>
                <w:szCs w:val="18"/>
              </w:rPr>
              <w:t xml:space="preserve"> </w:t>
            </w:r>
            <w:r w:rsidRPr="00A81AA5">
              <w:rPr>
                <w:rFonts w:eastAsia="宋体" w:hAnsi="宋体" w:hint="eastAsia"/>
                <w:color w:val="000000" w:themeColor="text1"/>
                <w:sz w:val="18"/>
                <w:szCs w:val="18"/>
              </w:rPr>
              <w:t xml:space="preserve">         ≤</w:t>
            </w:r>
          </w:p>
        </w:tc>
        <w:tc>
          <w:tcPr>
            <w:tcW w:w="184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DA8368" w14:textId="77777777" w:rsidR="003D746D" w:rsidRPr="00A81AA5" w:rsidRDefault="00000000">
            <w:pPr>
              <w:pStyle w:val="affffffffffff6"/>
              <w:ind w:firstLineChars="0" w:firstLine="0"/>
              <w:jc w:val="center"/>
              <w:rPr>
                <w:rFonts w:eastAsia="宋体" w:hAnsi="宋体" w:cs="宋体"/>
                <w:color w:val="000000" w:themeColor="text1"/>
                <w:sz w:val="18"/>
                <w:szCs w:val="18"/>
              </w:rPr>
            </w:pPr>
            <w:r w:rsidRPr="00A81AA5">
              <w:rPr>
                <w:rFonts w:eastAsia="宋体" w:hAnsi="宋体" w:cs="宋体" w:hint="eastAsia"/>
                <w:color w:val="000000" w:themeColor="text1"/>
                <w:sz w:val="18"/>
                <w:szCs w:val="18"/>
              </w:rPr>
              <w:t>0.25</w:t>
            </w:r>
          </w:p>
        </w:tc>
        <w:tc>
          <w:tcPr>
            <w:tcW w:w="100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02B1C" w14:textId="77777777" w:rsidR="003D746D" w:rsidRPr="00A81AA5" w:rsidRDefault="00000000">
            <w:pPr>
              <w:pStyle w:val="affffffffffff6"/>
              <w:ind w:firstLineChars="0" w:firstLine="0"/>
              <w:jc w:val="center"/>
              <w:rPr>
                <w:rFonts w:eastAsia="宋体" w:hAnsi="宋体"/>
                <w:color w:val="000000" w:themeColor="text1"/>
                <w:sz w:val="18"/>
                <w:szCs w:val="18"/>
              </w:rPr>
            </w:pPr>
            <w:r w:rsidRPr="00A81AA5">
              <w:rPr>
                <w:rFonts w:eastAsia="宋体" w:hAnsi="宋体" w:hint="eastAsia"/>
                <w:color w:val="000000" w:themeColor="text1"/>
                <w:sz w:val="18"/>
                <w:szCs w:val="18"/>
              </w:rPr>
              <w:t>GB 5009.227</w:t>
            </w:r>
          </w:p>
        </w:tc>
      </w:tr>
      <w:tr w:rsidR="00A81AA5" w:rsidRPr="00A81AA5" w14:paraId="25D2DB1C" w14:textId="77777777">
        <w:trPr>
          <w:trHeight w:val="57"/>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C75349" w14:textId="77777777" w:rsidR="003D746D" w:rsidRPr="00A81AA5" w:rsidRDefault="00000000">
            <w:pPr>
              <w:pStyle w:val="affffffffffff6"/>
              <w:ind w:firstLineChars="0" w:firstLine="0"/>
              <w:rPr>
                <w:rFonts w:eastAsia="宋体" w:hAnsi="宋体"/>
                <w:color w:val="000000" w:themeColor="text1"/>
                <w:sz w:val="18"/>
                <w:szCs w:val="18"/>
              </w:rPr>
            </w:pPr>
            <w:r w:rsidRPr="00A81AA5">
              <w:rPr>
                <w:rFonts w:eastAsia="宋体" w:hAnsi="宋体" w:hint="eastAsia"/>
                <w:color w:val="000000" w:themeColor="text1"/>
                <w:szCs w:val="21"/>
                <w:vertAlign w:val="superscript"/>
              </w:rPr>
              <w:t>a</w:t>
            </w:r>
            <w:r w:rsidRPr="00A81AA5">
              <w:rPr>
                <w:rFonts w:eastAsia="宋体" w:hAnsi="宋体" w:hint="eastAsia"/>
                <w:color w:val="000000" w:themeColor="text1"/>
                <w:sz w:val="18"/>
                <w:szCs w:val="18"/>
              </w:rPr>
              <w:t>仅适用于速冻产品。</w:t>
            </w:r>
          </w:p>
        </w:tc>
      </w:tr>
    </w:tbl>
    <w:bookmarkEnd w:id="35"/>
    <w:p w14:paraId="252C8582" w14:textId="1D349ADA" w:rsidR="003D746D" w:rsidRPr="00A81AA5" w:rsidRDefault="00077A14" w:rsidP="00077A14">
      <w:pPr>
        <w:pStyle w:val="afff1"/>
        <w:numPr>
          <w:ilvl w:val="0"/>
          <w:numId w:val="0"/>
        </w:numPr>
        <w:spacing w:before="156" w:after="156"/>
        <w:jc w:val="left"/>
        <w:rPr>
          <w:color w:val="000000" w:themeColor="text1"/>
        </w:rPr>
      </w:pPr>
      <w:r w:rsidRPr="00A81AA5">
        <w:rPr>
          <w:rFonts w:hint="eastAsia"/>
          <w:color w:val="000000" w:themeColor="text1"/>
        </w:rPr>
        <w:t>5</w:t>
      </w:r>
      <w:r w:rsidRPr="00A81AA5">
        <w:rPr>
          <w:color w:val="000000" w:themeColor="text1"/>
        </w:rPr>
        <w:t xml:space="preserve">.4 </w:t>
      </w:r>
      <w:r w:rsidRPr="00A81AA5">
        <w:rPr>
          <w:rFonts w:hint="eastAsia"/>
          <w:color w:val="000000" w:themeColor="text1"/>
        </w:rPr>
        <w:t>微生物指标</w:t>
      </w:r>
    </w:p>
    <w:p w14:paraId="380A98E1" w14:textId="77777777" w:rsidR="003D746D" w:rsidRPr="00A81AA5" w:rsidRDefault="00000000">
      <w:pPr>
        <w:pStyle w:val="afffffe"/>
        <w:ind w:firstLine="456"/>
        <w:rPr>
          <w:color w:val="000000" w:themeColor="text1"/>
        </w:rPr>
      </w:pPr>
      <w:bookmarkStart w:id="36" w:name="_Hlk151237745"/>
      <w:r w:rsidRPr="00A81AA5">
        <w:rPr>
          <w:rFonts w:ascii="黑体" w:hAnsi="黑体" w:cs="宋体" w:hint="eastAsia"/>
          <w:color w:val="000000" w:themeColor="text1"/>
          <w:spacing w:val="9"/>
          <w:szCs w:val="21"/>
        </w:rPr>
        <w:t>罐头工艺产品</w:t>
      </w:r>
      <w:r w:rsidRPr="00A81AA5">
        <w:rPr>
          <w:rFonts w:hint="eastAsia"/>
          <w:color w:val="000000" w:themeColor="text1"/>
        </w:rPr>
        <w:t>应符合商业无菌的要求。</w:t>
      </w:r>
    </w:p>
    <w:p w14:paraId="0997C29D" w14:textId="77777777" w:rsidR="003D746D" w:rsidRPr="00A81AA5" w:rsidRDefault="00000000">
      <w:pPr>
        <w:pStyle w:val="afffffe"/>
        <w:ind w:firstLine="456"/>
        <w:rPr>
          <w:color w:val="000000" w:themeColor="text1"/>
        </w:rPr>
      </w:pPr>
      <w:r w:rsidRPr="00A81AA5">
        <w:rPr>
          <w:rFonts w:ascii="黑体" w:hAnsi="黑体" w:cs="宋体" w:hint="eastAsia"/>
          <w:color w:val="000000" w:themeColor="text1"/>
          <w:spacing w:val="9"/>
          <w:szCs w:val="21"/>
        </w:rPr>
        <w:t>速冻调制工艺产品</w:t>
      </w:r>
      <w:r w:rsidRPr="00A81AA5">
        <w:rPr>
          <w:rFonts w:hint="eastAsia"/>
          <w:color w:val="000000" w:themeColor="text1"/>
        </w:rPr>
        <w:t>应符合GB 19295的要求。</w:t>
      </w:r>
    </w:p>
    <w:p w14:paraId="1E11B078" w14:textId="77777777" w:rsidR="003D746D" w:rsidRPr="00A81AA5" w:rsidRDefault="00000000">
      <w:pPr>
        <w:pStyle w:val="afffffe"/>
        <w:ind w:firstLine="456"/>
        <w:rPr>
          <w:color w:val="000000" w:themeColor="text1"/>
        </w:rPr>
      </w:pPr>
      <w:r w:rsidRPr="00A81AA5">
        <w:rPr>
          <w:rFonts w:ascii="黑体" w:hAnsi="黑体" w:cs="宋体" w:hint="eastAsia"/>
          <w:color w:val="000000" w:themeColor="text1"/>
          <w:spacing w:val="9"/>
          <w:szCs w:val="21"/>
        </w:rPr>
        <w:t>其他工艺产品</w:t>
      </w:r>
      <w:r w:rsidRPr="00A81AA5">
        <w:rPr>
          <w:rFonts w:hint="eastAsia"/>
          <w:color w:val="000000" w:themeColor="text1"/>
        </w:rPr>
        <w:t>应符合GB 2726的要求。</w:t>
      </w:r>
    </w:p>
    <w:p w14:paraId="27AB9E3F" w14:textId="59EEE1AB" w:rsidR="003D746D" w:rsidRPr="00A81AA5" w:rsidRDefault="00077A14" w:rsidP="00077A14">
      <w:pPr>
        <w:pStyle w:val="afff1"/>
        <w:numPr>
          <w:ilvl w:val="0"/>
          <w:numId w:val="0"/>
        </w:numPr>
        <w:spacing w:before="156" w:after="156"/>
        <w:jc w:val="left"/>
        <w:rPr>
          <w:color w:val="000000" w:themeColor="text1"/>
        </w:rPr>
      </w:pPr>
      <w:bookmarkStart w:id="37" w:name="_Hlk151237295"/>
      <w:bookmarkEnd w:id="36"/>
      <w:r w:rsidRPr="00A81AA5">
        <w:rPr>
          <w:rFonts w:hint="eastAsia"/>
          <w:color w:val="000000" w:themeColor="text1"/>
        </w:rPr>
        <w:t>5</w:t>
      </w:r>
      <w:r w:rsidRPr="00A81AA5">
        <w:rPr>
          <w:color w:val="000000" w:themeColor="text1"/>
        </w:rPr>
        <w:t xml:space="preserve">.5 </w:t>
      </w:r>
      <w:r w:rsidRPr="00A81AA5">
        <w:rPr>
          <w:rFonts w:hint="eastAsia"/>
          <w:color w:val="000000" w:themeColor="text1"/>
        </w:rPr>
        <w:t>污染物限量</w:t>
      </w:r>
    </w:p>
    <w:p w14:paraId="7DE2A8A1" w14:textId="77777777" w:rsidR="003D746D" w:rsidRPr="00A81AA5" w:rsidRDefault="00000000">
      <w:pPr>
        <w:pStyle w:val="afffffe"/>
        <w:ind w:firstLine="420"/>
        <w:rPr>
          <w:color w:val="000000" w:themeColor="text1"/>
        </w:rPr>
      </w:pPr>
      <w:r w:rsidRPr="00A81AA5">
        <w:rPr>
          <w:rFonts w:hint="eastAsia"/>
          <w:color w:val="000000" w:themeColor="text1"/>
        </w:rPr>
        <w:t>应符合GB 2762的规定。</w:t>
      </w:r>
    </w:p>
    <w:p w14:paraId="7B6C2F35" w14:textId="4DDF8D87" w:rsidR="003D746D" w:rsidRPr="00A81AA5" w:rsidRDefault="00077A14" w:rsidP="00077A14">
      <w:pPr>
        <w:pStyle w:val="afff1"/>
        <w:numPr>
          <w:ilvl w:val="0"/>
          <w:numId w:val="0"/>
        </w:numPr>
        <w:spacing w:before="156" w:after="156"/>
        <w:jc w:val="left"/>
        <w:rPr>
          <w:color w:val="000000" w:themeColor="text1"/>
        </w:rPr>
      </w:pPr>
      <w:r w:rsidRPr="00A81AA5">
        <w:rPr>
          <w:rFonts w:hint="eastAsia"/>
          <w:color w:val="000000" w:themeColor="text1"/>
        </w:rPr>
        <w:t>5</w:t>
      </w:r>
      <w:r w:rsidRPr="00A81AA5">
        <w:rPr>
          <w:color w:val="000000" w:themeColor="text1"/>
        </w:rPr>
        <w:t xml:space="preserve">.6 </w:t>
      </w:r>
      <w:r w:rsidRPr="00A81AA5">
        <w:rPr>
          <w:rFonts w:hint="eastAsia"/>
          <w:color w:val="000000" w:themeColor="text1"/>
        </w:rPr>
        <w:t>农药残留限量</w:t>
      </w:r>
    </w:p>
    <w:p w14:paraId="005BF4E0" w14:textId="77777777" w:rsidR="003D746D" w:rsidRPr="00A81AA5" w:rsidRDefault="00000000">
      <w:pPr>
        <w:pStyle w:val="afffffe"/>
        <w:ind w:firstLine="420"/>
        <w:rPr>
          <w:color w:val="000000" w:themeColor="text1"/>
        </w:rPr>
      </w:pPr>
      <w:r w:rsidRPr="00A81AA5">
        <w:rPr>
          <w:rFonts w:hint="eastAsia"/>
          <w:color w:val="000000" w:themeColor="text1"/>
        </w:rPr>
        <w:t>应符合GB 2763等国家标准和国家有关规定。</w:t>
      </w:r>
    </w:p>
    <w:p w14:paraId="62CDE926" w14:textId="3AFE2574" w:rsidR="003D746D" w:rsidRPr="00A81AA5" w:rsidRDefault="00077A14" w:rsidP="00077A14">
      <w:pPr>
        <w:pStyle w:val="afff1"/>
        <w:numPr>
          <w:ilvl w:val="0"/>
          <w:numId w:val="0"/>
        </w:numPr>
        <w:spacing w:before="156" w:after="156"/>
        <w:jc w:val="left"/>
        <w:rPr>
          <w:color w:val="000000" w:themeColor="text1"/>
        </w:rPr>
      </w:pPr>
      <w:r w:rsidRPr="00A81AA5">
        <w:rPr>
          <w:rFonts w:hint="eastAsia"/>
          <w:color w:val="000000" w:themeColor="text1"/>
        </w:rPr>
        <w:t>5</w:t>
      </w:r>
      <w:r w:rsidRPr="00A81AA5">
        <w:rPr>
          <w:color w:val="000000" w:themeColor="text1"/>
        </w:rPr>
        <w:t xml:space="preserve">.7 </w:t>
      </w:r>
      <w:r w:rsidRPr="00A81AA5">
        <w:rPr>
          <w:rFonts w:hint="eastAsia"/>
          <w:color w:val="000000" w:themeColor="text1"/>
        </w:rPr>
        <w:t>兽药残留限量</w:t>
      </w:r>
    </w:p>
    <w:p w14:paraId="1076445B" w14:textId="77777777" w:rsidR="003D746D" w:rsidRPr="00A81AA5" w:rsidRDefault="00000000">
      <w:pPr>
        <w:pStyle w:val="afffffe"/>
        <w:ind w:firstLine="420"/>
        <w:rPr>
          <w:color w:val="000000" w:themeColor="text1"/>
        </w:rPr>
      </w:pPr>
      <w:bookmarkStart w:id="38" w:name="_Hlk151237919"/>
      <w:r w:rsidRPr="00A81AA5">
        <w:rPr>
          <w:rFonts w:hint="eastAsia"/>
          <w:color w:val="000000" w:themeColor="text1"/>
        </w:rPr>
        <w:t>应符合GB 31650等国家有关规定。</w:t>
      </w:r>
    </w:p>
    <w:bookmarkEnd w:id="38"/>
    <w:p w14:paraId="242907FD" w14:textId="03AB4EBF" w:rsidR="003D746D" w:rsidRPr="00A81AA5" w:rsidRDefault="00077A14" w:rsidP="00077A14">
      <w:pPr>
        <w:pStyle w:val="afff1"/>
        <w:numPr>
          <w:ilvl w:val="0"/>
          <w:numId w:val="0"/>
        </w:numPr>
        <w:spacing w:before="156" w:after="156"/>
        <w:jc w:val="left"/>
        <w:rPr>
          <w:color w:val="000000" w:themeColor="text1"/>
        </w:rPr>
      </w:pPr>
      <w:r w:rsidRPr="00A81AA5">
        <w:rPr>
          <w:rFonts w:hint="eastAsia"/>
          <w:color w:val="000000" w:themeColor="text1"/>
        </w:rPr>
        <w:t>5</w:t>
      </w:r>
      <w:r w:rsidRPr="00A81AA5">
        <w:rPr>
          <w:color w:val="000000" w:themeColor="text1"/>
        </w:rPr>
        <w:t xml:space="preserve">.8 </w:t>
      </w:r>
      <w:r w:rsidRPr="00A81AA5">
        <w:rPr>
          <w:rFonts w:hint="eastAsia"/>
          <w:color w:val="000000" w:themeColor="text1"/>
        </w:rPr>
        <w:t>食品添加剂和食品营养强化剂</w:t>
      </w:r>
    </w:p>
    <w:p w14:paraId="55243FD6" w14:textId="032A8500" w:rsidR="003D746D" w:rsidRPr="00A81AA5" w:rsidRDefault="00077A14" w:rsidP="00077A14">
      <w:pPr>
        <w:pStyle w:val="afff2"/>
        <w:numPr>
          <w:ilvl w:val="0"/>
          <w:numId w:val="0"/>
        </w:numPr>
        <w:spacing w:beforeLines="0" w:before="0" w:afterLines="0" w:after="0"/>
        <w:outlineLvl w:val="9"/>
        <w:rPr>
          <w:rFonts w:ascii="宋体" w:eastAsia="宋体" w:hAnsi="宋体" w:cs="宋体"/>
          <w:color w:val="000000" w:themeColor="text1"/>
        </w:rPr>
      </w:pPr>
      <w:r w:rsidRPr="00A81AA5">
        <w:rPr>
          <w:rFonts w:ascii="宋体" w:eastAsia="宋体" w:hAnsi="宋体" w:hint="eastAsia"/>
          <w:color w:val="000000" w:themeColor="text1"/>
        </w:rPr>
        <w:t>5</w:t>
      </w:r>
      <w:r w:rsidRPr="00A81AA5">
        <w:rPr>
          <w:rFonts w:ascii="宋体" w:eastAsia="宋体" w:hAnsi="宋体"/>
          <w:color w:val="000000" w:themeColor="text1"/>
        </w:rPr>
        <w:t xml:space="preserve">.8.1 </w:t>
      </w:r>
      <w:r w:rsidRPr="00A81AA5">
        <w:rPr>
          <w:rFonts w:ascii="宋体" w:eastAsia="宋体" w:hAnsi="宋体" w:hint="eastAsia"/>
          <w:color w:val="000000" w:themeColor="text1"/>
        </w:rPr>
        <w:t>食品添加剂的使用应符</w:t>
      </w:r>
      <w:r w:rsidRPr="00A81AA5">
        <w:rPr>
          <w:rFonts w:ascii="宋体" w:eastAsia="宋体" w:hAnsi="宋体" w:cs="宋体" w:hint="eastAsia"/>
          <w:color w:val="000000" w:themeColor="text1"/>
        </w:rPr>
        <w:t>合GB 2760及相关公告的规定。</w:t>
      </w:r>
    </w:p>
    <w:p w14:paraId="6AB1E728" w14:textId="0C35E10C" w:rsidR="003D746D" w:rsidRPr="00A81AA5" w:rsidRDefault="00077A14" w:rsidP="00077A14">
      <w:pPr>
        <w:pStyle w:val="afff2"/>
        <w:numPr>
          <w:ilvl w:val="0"/>
          <w:numId w:val="0"/>
        </w:numPr>
        <w:spacing w:beforeLines="0" w:before="0" w:afterLines="0" w:after="0"/>
        <w:outlineLvl w:val="9"/>
        <w:rPr>
          <w:rFonts w:eastAsia="宋体" w:hAnsi="黑体"/>
          <w:color w:val="000000" w:themeColor="text1"/>
        </w:rPr>
      </w:pPr>
      <w:r w:rsidRPr="00A81AA5">
        <w:rPr>
          <w:rFonts w:ascii="宋体" w:eastAsia="宋体" w:hAnsi="宋体" w:cs="宋体" w:hint="eastAsia"/>
          <w:color w:val="000000" w:themeColor="text1"/>
        </w:rPr>
        <w:t>5</w:t>
      </w:r>
      <w:r w:rsidRPr="00A81AA5">
        <w:rPr>
          <w:rFonts w:ascii="宋体" w:eastAsia="宋体" w:hAnsi="宋体" w:cs="宋体"/>
          <w:color w:val="000000" w:themeColor="text1"/>
        </w:rPr>
        <w:t xml:space="preserve">.8.2 </w:t>
      </w:r>
      <w:r w:rsidRPr="00A81AA5">
        <w:rPr>
          <w:rFonts w:ascii="宋体" w:eastAsia="宋体" w:hAnsi="宋体" w:cs="宋体" w:hint="eastAsia"/>
          <w:color w:val="000000" w:themeColor="text1"/>
        </w:rPr>
        <w:t>食品营养强化剂的使用应符合GB 14880</w:t>
      </w:r>
      <w:r w:rsidRPr="00A81AA5">
        <w:rPr>
          <w:rFonts w:eastAsia="宋体" w:hAnsi="黑体" w:hint="eastAsia"/>
          <w:color w:val="000000" w:themeColor="text1"/>
        </w:rPr>
        <w:t>及相关公告的规定。</w:t>
      </w:r>
    </w:p>
    <w:p w14:paraId="45FDD162" w14:textId="6F6372C8" w:rsidR="003D746D" w:rsidRPr="00A81AA5" w:rsidRDefault="00077A14" w:rsidP="00077A14">
      <w:pPr>
        <w:pStyle w:val="afff1"/>
        <w:numPr>
          <w:ilvl w:val="0"/>
          <w:numId w:val="0"/>
        </w:numPr>
        <w:spacing w:before="156" w:after="156"/>
        <w:jc w:val="left"/>
        <w:rPr>
          <w:color w:val="000000" w:themeColor="text1"/>
        </w:rPr>
      </w:pPr>
      <w:r w:rsidRPr="00A81AA5">
        <w:rPr>
          <w:rFonts w:hint="eastAsia"/>
          <w:color w:val="000000" w:themeColor="text1"/>
        </w:rPr>
        <w:t>5</w:t>
      </w:r>
      <w:r w:rsidRPr="00A81AA5">
        <w:rPr>
          <w:color w:val="000000" w:themeColor="text1"/>
        </w:rPr>
        <w:t xml:space="preserve">.9 </w:t>
      </w:r>
      <w:r w:rsidRPr="00A81AA5">
        <w:rPr>
          <w:rFonts w:hint="eastAsia"/>
          <w:color w:val="000000" w:themeColor="text1"/>
        </w:rPr>
        <w:t>净含量</w:t>
      </w:r>
    </w:p>
    <w:p w14:paraId="35566D00" w14:textId="77777777" w:rsidR="003D746D" w:rsidRPr="00A81AA5" w:rsidRDefault="00000000">
      <w:pPr>
        <w:pStyle w:val="afffffe"/>
        <w:ind w:firstLine="420"/>
        <w:rPr>
          <w:color w:val="000000" w:themeColor="text1"/>
        </w:rPr>
      </w:pPr>
      <w:bookmarkStart w:id="39" w:name="_Hlk151237901"/>
      <w:r w:rsidRPr="00A81AA5">
        <w:rPr>
          <w:rFonts w:hint="eastAsia"/>
          <w:color w:val="000000" w:themeColor="text1"/>
        </w:rPr>
        <w:t>按国家市场监督管理总局令【2023】第70号《定量包装商品计量监督管理办法》执行，依照JJF 1070中规定的方法检验。</w:t>
      </w:r>
    </w:p>
    <w:bookmarkEnd w:id="39"/>
    <w:p w14:paraId="4FA06F04" w14:textId="5E09CA55" w:rsidR="003D746D" w:rsidRPr="00A81AA5" w:rsidRDefault="00077A14" w:rsidP="00077A14">
      <w:pPr>
        <w:pStyle w:val="afff1"/>
        <w:numPr>
          <w:ilvl w:val="0"/>
          <w:numId w:val="0"/>
        </w:numPr>
        <w:spacing w:before="156" w:after="156"/>
        <w:jc w:val="left"/>
        <w:rPr>
          <w:color w:val="000000" w:themeColor="text1"/>
        </w:rPr>
      </w:pPr>
      <w:r w:rsidRPr="00A81AA5">
        <w:rPr>
          <w:rFonts w:hint="eastAsia"/>
          <w:color w:val="000000" w:themeColor="text1"/>
        </w:rPr>
        <w:t>5</w:t>
      </w:r>
      <w:r w:rsidRPr="00A81AA5">
        <w:rPr>
          <w:color w:val="000000" w:themeColor="text1"/>
        </w:rPr>
        <w:t xml:space="preserve">.10 </w:t>
      </w:r>
      <w:r w:rsidRPr="00A81AA5">
        <w:rPr>
          <w:rFonts w:hint="eastAsia"/>
          <w:color w:val="000000" w:themeColor="text1"/>
        </w:rPr>
        <w:t>生产加工过程卫生要求</w:t>
      </w:r>
    </w:p>
    <w:p w14:paraId="58CFDA5F" w14:textId="77777777" w:rsidR="003D746D" w:rsidRPr="00A81AA5" w:rsidRDefault="00000000">
      <w:pPr>
        <w:pStyle w:val="afffffe"/>
        <w:ind w:firstLine="420"/>
        <w:rPr>
          <w:color w:val="000000" w:themeColor="text1"/>
        </w:rPr>
      </w:pPr>
      <w:bookmarkStart w:id="40" w:name="_Hlk151238690"/>
      <w:r w:rsidRPr="00A81AA5">
        <w:rPr>
          <w:rFonts w:hint="eastAsia"/>
          <w:color w:val="000000" w:themeColor="text1"/>
        </w:rPr>
        <w:t>应符合GB 14881和T/SCSSX 3.0-</w:t>
      </w:r>
      <w:r w:rsidRPr="00A81AA5">
        <w:rPr>
          <w:color w:val="000000" w:themeColor="text1"/>
        </w:rPr>
        <w:t>2023</w:t>
      </w:r>
      <w:r w:rsidRPr="00A81AA5">
        <w:rPr>
          <w:rFonts w:hint="eastAsia"/>
          <w:color w:val="000000" w:themeColor="text1"/>
        </w:rPr>
        <w:t>的规定。</w:t>
      </w:r>
    </w:p>
    <w:p w14:paraId="353AF84D" w14:textId="77777777" w:rsidR="00077A14" w:rsidRPr="00A81AA5" w:rsidRDefault="00077A14" w:rsidP="00077A14">
      <w:pPr>
        <w:pStyle w:val="afff0"/>
        <w:spacing w:before="312" w:after="312"/>
        <w:ind w:left="0"/>
        <w:rPr>
          <w:color w:val="000000" w:themeColor="text1"/>
        </w:rPr>
      </w:pPr>
      <w:bookmarkStart w:id="41" w:name="_Hlk151220280"/>
      <w:bookmarkStart w:id="42" w:name="_Hlk151221487"/>
      <w:bookmarkStart w:id="43" w:name="_Toc4807"/>
      <w:bookmarkEnd w:id="37"/>
      <w:bookmarkEnd w:id="40"/>
      <w:r w:rsidRPr="00A81AA5">
        <w:rPr>
          <w:rFonts w:hint="eastAsia"/>
          <w:color w:val="000000" w:themeColor="text1"/>
        </w:rPr>
        <w:t>检验规则</w:t>
      </w:r>
      <w:bookmarkEnd w:id="41"/>
    </w:p>
    <w:p w14:paraId="4F63F574" w14:textId="77777777" w:rsidR="00077A14" w:rsidRPr="00A81AA5" w:rsidRDefault="00077A14" w:rsidP="00077A14">
      <w:pPr>
        <w:pStyle w:val="afff1"/>
        <w:numPr>
          <w:ilvl w:val="0"/>
          <w:numId w:val="0"/>
        </w:numPr>
        <w:spacing w:before="156" w:after="156"/>
        <w:jc w:val="left"/>
        <w:rPr>
          <w:rFonts w:hAnsi="黑体" w:cs="宋体"/>
          <w:color w:val="000000" w:themeColor="text1"/>
          <w:spacing w:val="9"/>
        </w:rPr>
      </w:pPr>
      <w:r w:rsidRPr="00A81AA5">
        <w:rPr>
          <w:rFonts w:hAnsi="黑体" w:cs="宋体" w:hint="eastAsia"/>
          <w:color w:val="000000" w:themeColor="text1"/>
          <w:spacing w:val="9"/>
        </w:rPr>
        <w:t>6</w:t>
      </w:r>
      <w:r w:rsidRPr="00A81AA5">
        <w:rPr>
          <w:rFonts w:hAnsi="黑体" w:cs="宋体"/>
          <w:color w:val="000000" w:themeColor="text1"/>
          <w:spacing w:val="9"/>
        </w:rPr>
        <w:t xml:space="preserve">.1 </w:t>
      </w:r>
      <w:r w:rsidRPr="00A81AA5">
        <w:rPr>
          <w:rFonts w:hAnsi="黑体" w:cs="宋体" w:hint="eastAsia"/>
          <w:color w:val="000000" w:themeColor="text1"/>
          <w:spacing w:val="9"/>
        </w:rPr>
        <w:t>组批</w:t>
      </w:r>
    </w:p>
    <w:p w14:paraId="48CC4F30" w14:textId="77777777" w:rsidR="00077A14" w:rsidRPr="00A81AA5" w:rsidRDefault="00077A14" w:rsidP="00A53F3F">
      <w:pPr>
        <w:widowControl/>
        <w:tabs>
          <w:tab w:val="left" w:pos="360"/>
        </w:tabs>
        <w:spacing w:line="240" w:lineRule="auto"/>
        <w:ind w:firstLineChars="200" w:firstLine="456"/>
        <w:jc w:val="left"/>
        <w:rPr>
          <w:rFonts w:asciiTheme="minorEastAsia" w:hAnsiTheme="minorEastAsia" w:cs="宋体"/>
          <w:color w:val="000000" w:themeColor="text1"/>
          <w:spacing w:val="9"/>
        </w:rPr>
      </w:pPr>
      <w:r w:rsidRPr="00A81AA5">
        <w:rPr>
          <w:rFonts w:asciiTheme="minorEastAsia" w:hAnsiTheme="minorEastAsia" w:cs="宋体" w:hint="eastAsia"/>
          <w:color w:val="000000" w:themeColor="text1"/>
          <w:spacing w:val="9"/>
        </w:rPr>
        <w:lastRenderedPageBreak/>
        <w:t>同一批投料、同一日（或同一班次）、同一品种的产品，为一批。</w:t>
      </w:r>
    </w:p>
    <w:p w14:paraId="21FED5D2" w14:textId="38CDF281" w:rsidR="003D746D" w:rsidRPr="00A81AA5" w:rsidRDefault="00077A14" w:rsidP="00077A14">
      <w:pPr>
        <w:pStyle w:val="afff1"/>
        <w:numPr>
          <w:ilvl w:val="0"/>
          <w:numId w:val="0"/>
        </w:numPr>
        <w:spacing w:before="156" w:after="156"/>
        <w:jc w:val="left"/>
        <w:rPr>
          <w:rFonts w:hAnsi="黑体" w:cs="宋体"/>
          <w:color w:val="000000" w:themeColor="text1"/>
          <w:spacing w:val="9"/>
        </w:rPr>
      </w:pPr>
      <w:bookmarkStart w:id="44" w:name="_Toc31407"/>
      <w:bookmarkStart w:id="45" w:name="_Hlk147325625"/>
      <w:bookmarkEnd w:id="42"/>
      <w:r w:rsidRPr="00A81AA5">
        <w:rPr>
          <w:rFonts w:hAnsi="黑体" w:cs="宋体" w:hint="eastAsia"/>
          <w:color w:val="000000" w:themeColor="text1"/>
          <w:spacing w:val="9"/>
        </w:rPr>
        <w:t>6</w:t>
      </w:r>
      <w:r w:rsidRPr="00A81AA5">
        <w:rPr>
          <w:rFonts w:hAnsi="黑体" w:cs="宋体"/>
          <w:color w:val="000000" w:themeColor="text1"/>
          <w:spacing w:val="9"/>
        </w:rPr>
        <w:t xml:space="preserve">.2 </w:t>
      </w:r>
      <w:r w:rsidRPr="00A81AA5">
        <w:rPr>
          <w:rFonts w:hAnsi="黑体" w:cs="宋体" w:hint="eastAsia"/>
          <w:color w:val="000000" w:themeColor="text1"/>
          <w:spacing w:val="9"/>
        </w:rPr>
        <w:t>抽样</w:t>
      </w:r>
    </w:p>
    <w:p w14:paraId="485DA75D" w14:textId="4F755FC6" w:rsidR="003D746D" w:rsidRPr="00A81AA5" w:rsidRDefault="00077A14" w:rsidP="00077A14">
      <w:pPr>
        <w:pStyle w:val="afff2"/>
        <w:numPr>
          <w:ilvl w:val="0"/>
          <w:numId w:val="0"/>
        </w:numPr>
        <w:spacing w:beforeLines="0" w:before="0" w:afterLines="0" w:after="0"/>
        <w:outlineLvl w:val="9"/>
        <w:rPr>
          <w:rFonts w:ascii="宋体" w:eastAsia="宋体" w:hAnsi="宋体" w:cs="宋体"/>
          <w:color w:val="000000" w:themeColor="text1"/>
          <w:spacing w:val="9"/>
          <w:szCs w:val="21"/>
        </w:rPr>
      </w:pPr>
      <w:bookmarkStart w:id="46" w:name="_Hlk151221517"/>
      <w:r w:rsidRPr="00A81AA5">
        <w:rPr>
          <w:rFonts w:ascii="宋体" w:eastAsia="宋体" w:hAnsi="宋体" w:cs="宋体"/>
          <w:color w:val="000000" w:themeColor="text1"/>
          <w:spacing w:val="9"/>
          <w:szCs w:val="21"/>
        </w:rPr>
        <w:t xml:space="preserve">6.2.1 </w:t>
      </w:r>
      <w:r w:rsidRPr="00A81AA5">
        <w:rPr>
          <w:rFonts w:ascii="宋体" w:eastAsia="宋体" w:hAnsi="宋体" w:cs="宋体" w:hint="eastAsia"/>
          <w:color w:val="000000" w:themeColor="text1"/>
          <w:spacing w:val="9"/>
          <w:szCs w:val="21"/>
        </w:rPr>
        <w:t>出厂检验时，对同一批次产品随机抽取，抽样数量应满足出厂检验项目和留样的需要。</w:t>
      </w:r>
    </w:p>
    <w:p w14:paraId="4BEA7EF7" w14:textId="515F538D" w:rsidR="003D746D" w:rsidRPr="00A81AA5" w:rsidRDefault="00077A14" w:rsidP="00077A14">
      <w:pPr>
        <w:pStyle w:val="afff2"/>
        <w:numPr>
          <w:ilvl w:val="0"/>
          <w:numId w:val="0"/>
        </w:numPr>
        <w:spacing w:beforeLines="0" w:before="0" w:afterLines="0" w:after="0"/>
        <w:outlineLvl w:val="9"/>
        <w:rPr>
          <w:rFonts w:ascii="宋体" w:eastAsia="宋体" w:hAnsi="宋体" w:cs="宋体"/>
          <w:color w:val="000000" w:themeColor="text1"/>
          <w:spacing w:val="9"/>
          <w:szCs w:val="21"/>
        </w:rPr>
      </w:pPr>
      <w:r w:rsidRPr="00A81AA5">
        <w:rPr>
          <w:rFonts w:ascii="宋体" w:eastAsia="宋体" w:hAnsi="宋体" w:cs="宋体" w:hint="eastAsia"/>
          <w:color w:val="000000" w:themeColor="text1"/>
          <w:spacing w:val="9"/>
          <w:szCs w:val="21"/>
        </w:rPr>
        <w:t>6</w:t>
      </w:r>
      <w:r w:rsidRPr="00A81AA5">
        <w:rPr>
          <w:rFonts w:ascii="宋体" w:eastAsia="宋体" w:hAnsi="宋体" w:cs="宋体"/>
          <w:color w:val="000000" w:themeColor="text1"/>
          <w:spacing w:val="9"/>
          <w:szCs w:val="21"/>
        </w:rPr>
        <w:t xml:space="preserve">.2.2 </w:t>
      </w:r>
      <w:r w:rsidRPr="00A81AA5">
        <w:rPr>
          <w:rFonts w:ascii="宋体" w:eastAsia="宋体" w:hAnsi="宋体" w:cs="宋体" w:hint="eastAsia"/>
          <w:color w:val="000000" w:themeColor="text1"/>
          <w:spacing w:val="9"/>
          <w:szCs w:val="21"/>
        </w:rPr>
        <w:t>型式检验时，对同一批次产品随机抽取，抽样数量应满足型式检验项目的需要。</w:t>
      </w:r>
    </w:p>
    <w:bookmarkEnd w:id="46"/>
    <w:p w14:paraId="7E159DF2" w14:textId="00F16716" w:rsidR="003D746D" w:rsidRPr="00A81AA5" w:rsidRDefault="00077A14" w:rsidP="00077A14">
      <w:pPr>
        <w:pStyle w:val="afff1"/>
        <w:numPr>
          <w:ilvl w:val="0"/>
          <w:numId w:val="0"/>
        </w:numPr>
        <w:spacing w:before="156" w:after="156"/>
        <w:jc w:val="left"/>
        <w:rPr>
          <w:rFonts w:hAnsi="黑体" w:cs="宋体"/>
          <w:color w:val="000000" w:themeColor="text1"/>
          <w:spacing w:val="9"/>
        </w:rPr>
      </w:pPr>
      <w:r w:rsidRPr="00A81AA5">
        <w:rPr>
          <w:rFonts w:hAnsi="黑体" w:cs="宋体" w:hint="eastAsia"/>
          <w:color w:val="000000" w:themeColor="text1"/>
          <w:spacing w:val="9"/>
        </w:rPr>
        <w:t>6</w:t>
      </w:r>
      <w:r w:rsidRPr="00A81AA5">
        <w:rPr>
          <w:rFonts w:hAnsi="黑体" w:cs="宋体"/>
          <w:color w:val="000000" w:themeColor="text1"/>
          <w:spacing w:val="9"/>
        </w:rPr>
        <w:t xml:space="preserve">.3 </w:t>
      </w:r>
      <w:r w:rsidRPr="00A81AA5">
        <w:rPr>
          <w:rFonts w:hAnsi="黑体" w:cs="宋体" w:hint="eastAsia"/>
          <w:color w:val="000000" w:themeColor="text1"/>
          <w:spacing w:val="9"/>
        </w:rPr>
        <w:t>出厂检验</w:t>
      </w:r>
      <w:bookmarkEnd w:id="44"/>
    </w:p>
    <w:bookmarkEnd w:id="45"/>
    <w:p w14:paraId="1E59536A" w14:textId="7753DAF7" w:rsidR="003D746D" w:rsidRPr="00A81AA5" w:rsidRDefault="00077A14" w:rsidP="00077A14">
      <w:pPr>
        <w:pStyle w:val="afff2"/>
        <w:numPr>
          <w:ilvl w:val="0"/>
          <w:numId w:val="0"/>
        </w:numPr>
        <w:spacing w:beforeLines="0" w:before="0" w:afterLines="0" w:after="0"/>
        <w:outlineLvl w:val="9"/>
        <w:rPr>
          <w:rFonts w:ascii="宋体" w:eastAsia="宋体" w:hAnsi="宋体" w:cs="宋体"/>
          <w:color w:val="000000" w:themeColor="text1"/>
          <w:spacing w:val="9"/>
          <w:szCs w:val="21"/>
        </w:rPr>
      </w:pPr>
      <w:r w:rsidRPr="00A81AA5">
        <w:rPr>
          <w:rFonts w:ascii="宋体" w:eastAsia="宋体" w:hAnsi="宋体" w:cs="宋体" w:hint="eastAsia"/>
          <w:color w:val="000000" w:themeColor="text1"/>
          <w:spacing w:val="9"/>
          <w:szCs w:val="21"/>
        </w:rPr>
        <w:t>6</w:t>
      </w:r>
      <w:r w:rsidRPr="00A81AA5">
        <w:rPr>
          <w:rFonts w:ascii="宋体" w:eastAsia="宋体" w:hAnsi="宋体" w:cs="宋体"/>
          <w:color w:val="000000" w:themeColor="text1"/>
          <w:spacing w:val="9"/>
          <w:szCs w:val="21"/>
        </w:rPr>
        <w:t xml:space="preserve">.3.1 </w:t>
      </w:r>
      <w:r w:rsidRPr="00A81AA5">
        <w:rPr>
          <w:rFonts w:ascii="宋体" w:eastAsia="宋体" w:hAnsi="宋体" w:cs="宋体" w:hint="eastAsia"/>
          <w:color w:val="000000" w:themeColor="text1"/>
          <w:spacing w:val="9"/>
          <w:szCs w:val="21"/>
        </w:rPr>
        <w:t>产品须经逐批检验合格后方可出厂。</w:t>
      </w:r>
    </w:p>
    <w:p w14:paraId="63E1BEC8" w14:textId="7C846E50" w:rsidR="003D746D" w:rsidRPr="00A81AA5" w:rsidRDefault="00077A14" w:rsidP="00077A14">
      <w:pPr>
        <w:pStyle w:val="afff2"/>
        <w:numPr>
          <w:ilvl w:val="0"/>
          <w:numId w:val="0"/>
        </w:numPr>
        <w:spacing w:beforeLines="0" w:before="0" w:afterLines="0" w:after="0"/>
        <w:outlineLvl w:val="9"/>
        <w:rPr>
          <w:rFonts w:ascii="宋体" w:eastAsia="宋体" w:hAnsi="宋体" w:cs="宋体"/>
          <w:color w:val="000000" w:themeColor="text1"/>
          <w:spacing w:val="9"/>
          <w:szCs w:val="21"/>
        </w:rPr>
      </w:pPr>
      <w:r w:rsidRPr="00A81AA5">
        <w:rPr>
          <w:rFonts w:ascii="宋体" w:eastAsia="宋体" w:hAnsi="宋体" w:cs="宋体" w:hint="eastAsia"/>
          <w:color w:val="000000" w:themeColor="text1"/>
          <w:spacing w:val="9"/>
          <w:szCs w:val="21"/>
        </w:rPr>
        <w:t>6</w:t>
      </w:r>
      <w:r w:rsidRPr="00A81AA5">
        <w:rPr>
          <w:rFonts w:ascii="宋体" w:eastAsia="宋体" w:hAnsi="宋体" w:cs="宋体"/>
          <w:color w:val="000000" w:themeColor="text1"/>
          <w:spacing w:val="9"/>
          <w:szCs w:val="21"/>
        </w:rPr>
        <w:t xml:space="preserve">.3.2 </w:t>
      </w:r>
      <w:r w:rsidRPr="00A81AA5">
        <w:rPr>
          <w:rFonts w:ascii="宋体" w:eastAsia="宋体" w:hAnsi="宋体" w:cs="宋体" w:hint="eastAsia"/>
          <w:color w:val="000000" w:themeColor="text1"/>
          <w:spacing w:val="9"/>
          <w:szCs w:val="21"/>
        </w:rPr>
        <w:t>出厂检验项目</w:t>
      </w:r>
    </w:p>
    <w:p w14:paraId="6660DE1D" w14:textId="7B860E27" w:rsidR="003D746D" w:rsidRPr="00A81AA5" w:rsidRDefault="00A53F3F" w:rsidP="00A53F3F">
      <w:pPr>
        <w:widowControl/>
        <w:tabs>
          <w:tab w:val="left" w:pos="360"/>
        </w:tabs>
        <w:jc w:val="left"/>
        <w:rPr>
          <w:rFonts w:ascii="黑体" w:hAnsi="黑体" w:cs="宋体"/>
          <w:color w:val="000000" w:themeColor="text1"/>
          <w:spacing w:val="9"/>
        </w:rPr>
      </w:pPr>
      <w:r w:rsidRPr="00A81AA5">
        <w:rPr>
          <w:rFonts w:ascii="黑体" w:hAnsi="黑体" w:cs="宋体" w:hint="eastAsia"/>
          <w:color w:val="000000" w:themeColor="text1"/>
          <w:spacing w:val="9"/>
        </w:rPr>
        <w:t>6</w:t>
      </w:r>
      <w:r w:rsidRPr="00A81AA5">
        <w:rPr>
          <w:rFonts w:ascii="黑体" w:hAnsi="黑体" w:cs="宋体"/>
          <w:color w:val="000000" w:themeColor="text1"/>
          <w:spacing w:val="9"/>
        </w:rPr>
        <w:t xml:space="preserve">.3.2.1 </w:t>
      </w:r>
      <w:r w:rsidRPr="00A81AA5">
        <w:rPr>
          <w:rFonts w:ascii="黑体" w:hAnsi="黑体" w:cs="宋体" w:hint="eastAsia"/>
          <w:color w:val="000000" w:themeColor="text1"/>
          <w:spacing w:val="9"/>
        </w:rPr>
        <w:t>罐头工艺产品：</w:t>
      </w:r>
      <w:bookmarkStart w:id="47" w:name="_Hlk153868002"/>
      <w:r w:rsidRPr="00A81AA5">
        <w:rPr>
          <w:rFonts w:ascii="黑体" w:hAnsi="黑体" w:cs="宋体" w:hint="eastAsia"/>
          <w:color w:val="000000" w:themeColor="text1"/>
          <w:spacing w:val="9"/>
        </w:rPr>
        <w:t>感官、商业无菌、净含量、固形物含量（仅限添加汤汁的产品）</w:t>
      </w:r>
      <w:bookmarkEnd w:id="47"/>
      <w:r w:rsidRPr="00A81AA5">
        <w:rPr>
          <w:rFonts w:ascii="黑体" w:hAnsi="黑体" w:cs="宋体" w:hint="eastAsia"/>
          <w:color w:val="000000" w:themeColor="text1"/>
          <w:spacing w:val="9"/>
        </w:rPr>
        <w:t>。</w:t>
      </w:r>
    </w:p>
    <w:p w14:paraId="2D35E81C" w14:textId="1E6567F7" w:rsidR="003D746D" w:rsidRPr="00A81AA5" w:rsidRDefault="00A53F3F" w:rsidP="00A53F3F">
      <w:pPr>
        <w:widowControl/>
        <w:tabs>
          <w:tab w:val="left" w:pos="360"/>
        </w:tabs>
        <w:jc w:val="left"/>
        <w:rPr>
          <w:rFonts w:ascii="黑体" w:hAnsi="黑体" w:cs="宋体"/>
          <w:color w:val="000000" w:themeColor="text1"/>
          <w:spacing w:val="9"/>
        </w:rPr>
      </w:pPr>
      <w:r w:rsidRPr="00A81AA5">
        <w:rPr>
          <w:rFonts w:ascii="黑体" w:hAnsi="黑体" w:cs="宋体" w:hint="eastAsia"/>
          <w:color w:val="000000" w:themeColor="text1"/>
          <w:spacing w:val="9"/>
        </w:rPr>
        <w:t>6</w:t>
      </w:r>
      <w:r w:rsidRPr="00A81AA5">
        <w:rPr>
          <w:rFonts w:ascii="黑体" w:hAnsi="黑体" w:cs="宋体"/>
          <w:color w:val="000000" w:themeColor="text1"/>
          <w:spacing w:val="9"/>
        </w:rPr>
        <w:t xml:space="preserve">.3.2.2 </w:t>
      </w:r>
      <w:r w:rsidRPr="00A81AA5">
        <w:rPr>
          <w:rFonts w:ascii="黑体" w:hAnsi="黑体" w:cs="宋体" w:hint="eastAsia"/>
          <w:color w:val="000000" w:themeColor="text1"/>
          <w:spacing w:val="9"/>
        </w:rPr>
        <w:t>速冻工艺产品：</w:t>
      </w:r>
      <w:bookmarkStart w:id="48" w:name="_Hlk153868014"/>
      <w:r w:rsidRPr="00A81AA5">
        <w:rPr>
          <w:rFonts w:ascii="黑体" w:hAnsi="黑体" w:cs="宋体" w:hint="eastAsia"/>
          <w:color w:val="000000" w:themeColor="text1"/>
          <w:spacing w:val="9"/>
        </w:rPr>
        <w:t>感官、过氧化值、菌落总数（仅限即食产品）、大肠菌群（仅限即食产品）、净含量、固形物含量（仅限添加汤汁的产品）</w:t>
      </w:r>
      <w:bookmarkEnd w:id="48"/>
      <w:r w:rsidRPr="00A81AA5">
        <w:rPr>
          <w:rFonts w:ascii="黑体" w:hAnsi="黑体" w:cs="宋体" w:hint="eastAsia"/>
          <w:color w:val="000000" w:themeColor="text1"/>
          <w:spacing w:val="9"/>
        </w:rPr>
        <w:t>。</w:t>
      </w:r>
    </w:p>
    <w:p w14:paraId="08165164" w14:textId="0C3051F5" w:rsidR="003D746D" w:rsidRPr="00A81AA5" w:rsidRDefault="00A53F3F" w:rsidP="00A53F3F">
      <w:pPr>
        <w:widowControl/>
        <w:tabs>
          <w:tab w:val="left" w:pos="360"/>
        </w:tabs>
        <w:jc w:val="left"/>
        <w:rPr>
          <w:rFonts w:ascii="黑体" w:hAnsi="黑体" w:cs="宋体"/>
          <w:color w:val="000000" w:themeColor="text1"/>
          <w:spacing w:val="9"/>
        </w:rPr>
      </w:pPr>
      <w:r w:rsidRPr="00A81AA5">
        <w:rPr>
          <w:rFonts w:ascii="黑体" w:hAnsi="黑体" w:cs="宋体" w:hint="eastAsia"/>
          <w:color w:val="000000" w:themeColor="text1"/>
          <w:spacing w:val="9"/>
        </w:rPr>
        <w:t>6</w:t>
      </w:r>
      <w:r w:rsidRPr="00A81AA5">
        <w:rPr>
          <w:rFonts w:ascii="黑体" w:hAnsi="黑体" w:cs="宋体"/>
          <w:color w:val="000000" w:themeColor="text1"/>
          <w:spacing w:val="9"/>
        </w:rPr>
        <w:t xml:space="preserve">.3.2.3 </w:t>
      </w:r>
      <w:r w:rsidRPr="00A81AA5">
        <w:rPr>
          <w:rFonts w:ascii="黑体" w:hAnsi="黑体" w:cs="宋体" w:hint="eastAsia"/>
          <w:color w:val="000000" w:themeColor="text1"/>
          <w:spacing w:val="9"/>
        </w:rPr>
        <w:t>其</w:t>
      </w:r>
      <w:r w:rsidR="000E0201" w:rsidRPr="00A81AA5">
        <w:rPr>
          <w:rFonts w:ascii="黑体" w:hAnsi="黑体" w:cs="宋体" w:hint="eastAsia"/>
          <w:color w:val="000000" w:themeColor="text1"/>
          <w:spacing w:val="9"/>
        </w:rPr>
        <w:t>它</w:t>
      </w:r>
      <w:r w:rsidRPr="00A81AA5">
        <w:rPr>
          <w:rFonts w:ascii="黑体" w:hAnsi="黑体" w:cs="宋体" w:hint="eastAsia"/>
          <w:color w:val="000000" w:themeColor="text1"/>
          <w:spacing w:val="9"/>
        </w:rPr>
        <w:t>工艺产品：</w:t>
      </w:r>
      <w:bookmarkStart w:id="49" w:name="_Hlk153868027"/>
      <w:r w:rsidRPr="00A81AA5">
        <w:rPr>
          <w:rFonts w:ascii="黑体" w:hAnsi="黑体" w:cs="宋体" w:hint="eastAsia"/>
          <w:color w:val="000000" w:themeColor="text1"/>
          <w:spacing w:val="9"/>
        </w:rPr>
        <w:t>感官、菌落总数（仅限即食产品）、大肠菌群（仅限即食产品）、净含量、固形物含量（仅限添加汤汁的产品）</w:t>
      </w:r>
      <w:bookmarkEnd w:id="49"/>
      <w:r w:rsidRPr="00A81AA5">
        <w:rPr>
          <w:rFonts w:ascii="黑体" w:hAnsi="黑体" w:cs="宋体" w:hint="eastAsia"/>
          <w:color w:val="000000" w:themeColor="text1"/>
          <w:spacing w:val="9"/>
        </w:rPr>
        <w:t>。</w:t>
      </w:r>
    </w:p>
    <w:p w14:paraId="5B3D2D49" w14:textId="0EB6D6EC" w:rsidR="003D746D" w:rsidRPr="00A81AA5" w:rsidRDefault="00A53F3F" w:rsidP="00A53F3F">
      <w:pPr>
        <w:widowControl/>
        <w:tabs>
          <w:tab w:val="left" w:pos="360"/>
        </w:tabs>
        <w:jc w:val="left"/>
        <w:rPr>
          <w:rFonts w:ascii="黑体" w:hAnsi="黑体" w:cs="宋体"/>
          <w:color w:val="000000" w:themeColor="text1"/>
          <w:spacing w:val="9"/>
        </w:rPr>
      </w:pPr>
      <w:bookmarkStart w:id="50" w:name="_Hlk151233370"/>
      <w:r w:rsidRPr="00A81AA5">
        <w:rPr>
          <w:rFonts w:ascii="黑体" w:hAnsi="黑体" w:cs="宋体" w:hint="eastAsia"/>
          <w:color w:val="000000" w:themeColor="text1"/>
          <w:spacing w:val="9"/>
        </w:rPr>
        <w:t>6</w:t>
      </w:r>
      <w:r w:rsidRPr="00A81AA5">
        <w:rPr>
          <w:rFonts w:ascii="黑体" w:hAnsi="黑体" w:cs="宋体"/>
          <w:color w:val="000000" w:themeColor="text1"/>
          <w:spacing w:val="9"/>
        </w:rPr>
        <w:t>.3.3</w:t>
      </w:r>
      <w:r w:rsidR="003D5E87" w:rsidRPr="00A81AA5">
        <w:rPr>
          <w:rFonts w:ascii="黑体" w:hAnsi="黑体" w:cs="宋体"/>
          <w:color w:val="000000" w:themeColor="text1"/>
          <w:spacing w:val="9"/>
        </w:rPr>
        <w:t xml:space="preserve"> </w:t>
      </w:r>
      <w:r w:rsidRPr="00A81AA5">
        <w:rPr>
          <w:rFonts w:ascii="黑体" w:hAnsi="黑体" w:cs="宋体" w:hint="eastAsia"/>
          <w:color w:val="000000" w:themeColor="text1"/>
          <w:spacing w:val="9"/>
        </w:rPr>
        <w:t>菌落总数、大肠菌群出厂检验可采用快速检验方法，定期采用国家标准方法进行验证。</w:t>
      </w:r>
    </w:p>
    <w:p w14:paraId="54FF400E" w14:textId="618A5B14" w:rsidR="003D746D" w:rsidRPr="00A81AA5" w:rsidRDefault="00A53F3F" w:rsidP="00A53F3F">
      <w:pPr>
        <w:pStyle w:val="afff1"/>
        <w:numPr>
          <w:ilvl w:val="0"/>
          <w:numId w:val="0"/>
        </w:numPr>
        <w:spacing w:before="156" w:after="156"/>
        <w:jc w:val="left"/>
        <w:rPr>
          <w:rFonts w:hAnsi="黑体" w:cs="宋体"/>
          <w:color w:val="000000" w:themeColor="text1"/>
          <w:spacing w:val="9"/>
        </w:rPr>
      </w:pPr>
      <w:bookmarkStart w:id="51" w:name="_Toc8955"/>
      <w:bookmarkStart w:id="52" w:name="_Hlk147325630"/>
      <w:bookmarkEnd w:id="50"/>
      <w:r w:rsidRPr="00A81AA5">
        <w:rPr>
          <w:rFonts w:hAnsi="黑体" w:cs="宋体" w:hint="eastAsia"/>
          <w:color w:val="000000" w:themeColor="text1"/>
          <w:spacing w:val="9"/>
        </w:rPr>
        <w:t>6</w:t>
      </w:r>
      <w:r w:rsidRPr="00A81AA5">
        <w:rPr>
          <w:rFonts w:hAnsi="黑体" w:cs="宋体"/>
          <w:color w:val="000000" w:themeColor="text1"/>
          <w:spacing w:val="9"/>
        </w:rPr>
        <w:t>.4 型式检验</w:t>
      </w:r>
      <w:bookmarkEnd w:id="51"/>
    </w:p>
    <w:p w14:paraId="5D7A53B1" w14:textId="77777777" w:rsidR="00A53F3F" w:rsidRPr="00A81AA5" w:rsidRDefault="00A53F3F" w:rsidP="00A53F3F">
      <w:pPr>
        <w:spacing w:line="240" w:lineRule="auto"/>
        <w:ind w:firstLineChars="200" w:firstLine="420"/>
        <w:jc w:val="left"/>
        <w:rPr>
          <w:rFonts w:ascii="黑体" w:hAnsi="黑体"/>
          <w:color w:val="000000" w:themeColor="text1"/>
        </w:rPr>
      </w:pPr>
      <w:bookmarkStart w:id="53" w:name="_Hlk151221558"/>
      <w:bookmarkEnd w:id="52"/>
      <w:r w:rsidRPr="00A81AA5">
        <w:rPr>
          <w:rFonts w:ascii="黑体" w:hAnsi="黑体" w:hint="eastAsia"/>
          <w:color w:val="000000" w:themeColor="text1"/>
        </w:rPr>
        <w:t>型式检验项目为本文件中</w:t>
      </w:r>
      <w:r w:rsidRPr="00A81AA5">
        <w:rPr>
          <w:rFonts w:ascii="黑体" w:eastAsia="黑体" w:hAnsi="黑体"/>
          <w:color w:val="000000" w:themeColor="text1"/>
        </w:rPr>
        <w:t>5.2</w:t>
      </w:r>
      <w:r w:rsidRPr="00A81AA5">
        <w:rPr>
          <w:rFonts w:ascii="黑体" w:eastAsia="黑体" w:hAnsi="黑体" w:hint="eastAsia"/>
          <w:color w:val="000000" w:themeColor="text1"/>
        </w:rPr>
        <w:t>、</w:t>
      </w:r>
      <w:r w:rsidRPr="00A81AA5">
        <w:rPr>
          <w:rFonts w:ascii="黑体" w:eastAsia="黑体" w:hAnsi="黑体"/>
          <w:color w:val="000000" w:themeColor="text1"/>
        </w:rPr>
        <w:t>5.3</w:t>
      </w:r>
      <w:r w:rsidRPr="00A81AA5">
        <w:rPr>
          <w:rFonts w:ascii="黑体" w:eastAsia="黑体" w:hAnsi="黑体" w:hint="eastAsia"/>
          <w:color w:val="000000" w:themeColor="text1"/>
        </w:rPr>
        <w:t>、</w:t>
      </w:r>
      <w:r w:rsidRPr="00A81AA5">
        <w:rPr>
          <w:rFonts w:ascii="黑体" w:eastAsia="黑体" w:hAnsi="黑体"/>
          <w:color w:val="000000" w:themeColor="text1"/>
        </w:rPr>
        <w:t>5.4</w:t>
      </w:r>
      <w:r w:rsidRPr="00A81AA5">
        <w:rPr>
          <w:rFonts w:ascii="黑体" w:eastAsia="黑体" w:hAnsi="黑体" w:hint="eastAsia"/>
          <w:color w:val="000000" w:themeColor="text1"/>
        </w:rPr>
        <w:t>、</w:t>
      </w:r>
      <w:r w:rsidRPr="00A81AA5">
        <w:rPr>
          <w:rFonts w:ascii="黑体" w:eastAsia="黑体" w:hAnsi="黑体"/>
          <w:color w:val="000000" w:themeColor="text1"/>
        </w:rPr>
        <w:t>5.5</w:t>
      </w:r>
      <w:r w:rsidRPr="00A81AA5">
        <w:rPr>
          <w:rFonts w:ascii="黑体" w:eastAsia="黑体" w:hAnsi="黑体" w:hint="eastAsia"/>
          <w:color w:val="000000" w:themeColor="text1"/>
        </w:rPr>
        <w:t>、</w:t>
      </w:r>
      <w:r w:rsidRPr="00A81AA5">
        <w:rPr>
          <w:rFonts w:ascii="黑体" w:eastAsia="黑体" w:hAnsi="黑体"/>
          <w:color w:val="000000" w:themeColor="text1"/>
        </w:rPr>
        <w:t>5.6</w:t>
      </w:r>
      <w:r w:rsidRPr="00A81AA5">
        <w:rPr>
          <w:rFonts w:ascii="黑体" w:eastAsia="黑体" w:hAnsi="黑体" w:hint="eastAsia"/>
          <w:color w:val="000000" w:themeColor="text1"/>
        </w:rPr>
        <w:t>、</w:t>
      </w:r>
      <w:r w:rsidRPr="00A81AA5">
        <w:rPr>
          <w:rFonts w:ascii="黑体" w:eastAsia="黑体" w:hAnsi="黑体"/>
          <w:color w:val="000000" w:themeColor="text1"/>
        </w:rPr>
        <w:t>5.7</w:t>
      </w:r>
      <w:r w:rsidRPr="00A81AA5">
        <w:rPr>
          <w:rFonts w:ascii="黑体" w:eastAsia="黑体" w:hAnsi="黑体" w:hint="eastAsia"/>
          <w:color w:val="000000" w:themeColor="text1"/>
        </w:rPr>
        <w:t>、</w:t>
      </w:r>
      <w:r w:rsidRPr="00A81AA5">
        <w:rPr>
          <w:rFonts w:ascii="黑体" w:eastAsia="黑体" w:hAnsi="黑体"/>
          <w:color w:val="000000" w:themeColor="text1"/>
        </w:rPr>
        <w:t>5.9</w:t>
      </w:r>
      <w:r w:rsidRPr="00A81AA5">
        <w:rPr>
          <w:rFonts w:ascii="黑体" w:hAnsi="黑体" w:hint="eastAsia"/>
          <w:color w:val="000000" w:themeColor="text1"/>
        </w:rPr>
        <w:t>规定的全部项目，正常生产时每半年进行一次。有下列情况之一时，亦应进行型式检验。</w:t>
      </w:r>
    </w:p>
    <w:p w14:paraId="38E98CD6" w14:textId="77777777" w:rsidR="00A53F3F" w:rsidRPr="00A81AA5" w:rsidRDefault="00A53F3F" w:rsidP="00A53F3F">
      <w:pPr>
        <w:spacing w:line="240" w:lineRule="auto"/>
        <w:ind w:firstLineChars="200" w:firstLine="420"/>
        <w:jc w:val="left"/>
        <w:rPr>
          <w:rFonts w:ascii="黑体" w:hAnsi="黑体"/>
          <w:color w:val="000000" w:themeColor="text1"/>
        </w:rPr>
      </w:pPr>
      <w:r w:rsidRPr="00A81AA5">
        <w:rPr>
          <w:rFonts w:ascii="黑体" w:eastAsia="黑体" w:hAnsi="黑体"/>
          <w:color w:val="000000" w:themeColor="text1"/>
        </w:rPr>
        <w:t>a）</w:t>
      </w:r>
      <w:r w:rsidRPr="00A81AA5">
        <w:rPr>
          <w:rFonts w:ascii="黑体" w:hAnsi="黑体" w:hint="eastAsia"/>
          <w:color w:val="000000" w:themeColor="text1"/>
        </w:rPr>
        <w:t>产品定型投产时；</w:t>
      </w:r>
    </w:p>
    <w:p w14:paraId="72CCB7EB" w14:textId="77777777" w:rsidR="00A53F3F" w:rsidRPr="00A81AA5" w:rsidRDefault="00A53F3F" w:rsidP="00A53F3F">
      <w:pPr>
        <w:spacing w:line="240" w:lineRule="auto"/>
        <w:ind w:firstLineChars="200" w:firstLine="420"/>
        <w:jc w:val="left"/>
        <w:rPr>
          <w:rFonts w:ascii="黑体" w:hAnsi="黑体"/>
          <w:color w:val="000000" w:themeColor="text1"/>
        </w:rPr>
      </w:pPr>
      <w:r w:rsidRPr="00A81AA5">
        <w:rPr>
          <w:rFonts w:ascii="黑体" w:eastAsia="黑体" w:hAnsi="黑体"/>
          <w:color w:val="000000" w:themeColor="text1"/>
        </w:rPr>
        <w:t>b）</w:t>
      </w:r>
      <w:r w:rsidRPr="00A81AA5">
        <w:rPr>
          <w:rFonts w:ascii="黑体" w:hAnsi="黑体" w:hint="eastAsia"/>
          <w:color w:val="000000" w:themeColor="text1"/>
        </w:rPr>
        <w:t>更换主要原辅料或更改关键工艺时；</w:t>
      </w:r>
    </w:p>
    <w:p w14:paraId="32B8ABD5" w14:textId="77777777" w:rsidR="00A53F3F" w:rsidRPr="00A81AA5" w:rsidRDefault="00A53F3F" w:rsidP="00A53F3F">
      <w:pPr>
        <w:spacing w:line="240" w:lineRule="auto"/>
        <w:ind w:firstLineChars="200" w:firstLine="420"/>
        <w:jc w:val="left"/>
        <w:rPr>
          <w:rFonts w:ascii="黑体" w:hAnsi="黑体"/>
          <w:color w:val="000000" w:themeColor="text1"/>
        </w:rPr>
      </w:pPr>
      <w:r w:rsidRPr="00A81AA5">
        <w:rPr>
          <w:rFonts w:ascii="黑体" w:eastAsia="黑体" w:hAnsi="黑体"/>
          <w:color w:val="000000" w:themeColor="text1"/>
        </w:rPr>
        <w:t>c）</w:t>
      </w:r>
      <w:r w:rsidRPr="00A81AA5">
        <w:rPr>
          <w:rFonts w:ascii="黑体" w:hAnsi="黑体" w:hint="eastAsia"/>
          <w:color w:val="000000" w:themeColor="text1"/>
        </w:rPr>
        <w:t>停产三个月以上恢复生产时；</w:t>
      </w:r>
    </w:p>
    <w:p w14:paraId="71A4CEC9" w14:textId="77777777" w:rsidR="00A53F3F" w:rsidRPr="00A81AA5" w:rsidRDefault="00A53F3F" w:rsidP="00A53F3F">
      <w:pPr>
        <w:spacing w:line="240" w:lineRule="auto"/>
        <w:ind w:firstLineChars="200" w:firstLine="420"/>
        <w:jc w:val="left"/>
        <w:rPr>
          <w:rFonts w:ascii="黑体" w:hAnsi="黑体"/>
          <w:color w:val="000000" w:themeColor="text1"/>
        </w:rPr>
      </w:pPr>
      <w:r w:rsidRPr="00A81AA5">
        <w:rPr>
          <w:rFonts w:ascii="黑体" w:eastAsia="黑体" w:hAnsi="黑体"/>
          <w:color w:val="000000" w:themeColor="text1"/>
        </w:rPr>
        <w:t>d）</w:t>
      </w:r>
      <w:r w:rsidRPr="00A81AA5">
        <w:rPr>
          <w:rFonts w:ascii="黑体" w:hAnsi="黑体" w:hint="eastAsia"/>
          <w:color w:val="000000" w:themeColor="text1"/>
        </w:rPr>
        <w:t>国家监督部门提出要求时。</w:t>
      </w:r>
    </w:p>
    <w:p w14:paraId="184FB764" w14:textId="425CFF88" w:rsidR="003D746D" w:rsidRPr="00A81AA5" w:rsidRDefault="00077A14" w:rsidP="00077A14">
      <w:pPr>
        <w:pStyle w:val="afff1"/>
        <w:numPr>
          <w:ilvl w:val="0"/>
          <w:numId w:val="0"/>
        </w:numPr>
        <w:spacing w:before="156" w:after="156"/>
        <w:jc w:val="left"/>
        <w:rPr>
          <w:rFonts w:hAnsi="黑体" w:cs="宋体"/>
          <w:color w:val="000000" w:themeColor="text1"/>
          <w:spacing w:val="9"/>
        </w:rPr>
      </w:pPr>
      <w:bookmarkStart w:id="54" w:name="_Toc32762"/>
      <w:bookmarkStart w:id="55" w:name="_Hlk147325637"/>
      <w:bookmarkEnd w:id="53"/>
      <w:r w:rsidRPr="00A81AA5">
        <w:rPr>
          <w:rFonts w:hAnsi="黑体" w:cs="宋体" w:hint="eastAsia"/>
          <w:color w:val="000000" w:themeColor="text1"/>
          <w:spacing w:val="9"/>
        </w:rPr>
        <w:t>6</w:t>
      </w:r>
      <w:r w:rsidRPr="00A81AA5">
        <w:rPr>
          <w:rFonts w:hAnsi="黑体" w:cs="宋体"/>
          <w:color w:val="000000" w:themeColor="text1"/>
          <w:spacing w:val="9"/>
        </w:rPr>
        <w:t>.5 判定</w:t>
      </w:r>
      <w:bookmarkEnd w:id="54"/>
    </w:p>
    <w:p w14:paraId="453B2D80" w14:textId="77777777" w:rsidR="003D746D" w:rsidRPr="00A81AA5" w:rsidRDefault="00000000">
      <w:pPr>
        <w:widowControl/>
        <w:autoSpaceDE w:val="0"/>
        <w:autoSpaceDN w:val="0"/>
        <w:spacing w:line="240" w:lineRule="auto"/>
        <w:ind w:firstLineChars="200" w:firstLine="456"/>
        <w:rPr>
          <w:rFonts w:asciiTheme="minorEastAsia" w:hAnsiTheme="minorEastAsia" w:cs="宋体"/>
          <w:color w:val="000000" w:themeColor="text1"/>
          <w:spacing w:val="9"/>
        </w:rPr>
      </w:pPr>
      <w:bookmarkStart w:id="56" w:name="_Hlk151221271"/>
      <w:bookmarkEnd w:id="55"/>
      <w:r w:rsidRPr="00A81AA5">
        <w:rPr>
          <w:rFonts w:asciiTheme="minorEastAsia" w:hAnsiTheme="minorEastAsia" w:cs="宋体" w:hint="eastAsia"/>
          <w:color w:val="000000" w:themeColor="text1"/>
          <w:spacing w:val="9"/>
        </w:rPr>
        <w:t>出厂检验项目和型式检验项目均按照以下要求进行判定。</w:t>
      </w:r>
    </w:p>
    <w:p w14:paraId="0A4D6DDB" w14:textId="77777777" w:rsidR="003D746D" w:rsidRPr="00A81AA5" w:rsidRDefault="00000000">
      <w:pPr>
        <w:widowControl/>
        <w:autoSpaceDE w:val="0"/>
        <w:autoSpaceDN w:val="0"/>
        <w:spacing w:line="240" w:lineRule="auto"/>
        <w:ind w:firstLineChars="200" w:firstLine="456"/>
        <w:rPr>
          <w:rFonts w:asciiTheme="minorEastAsia" w:hAnsiTheme="minorEastAsia" w:cs="宋体"/>
          <w:color w:val="000000" w:themeColor="text1"/>
          <w:spacing w:val="9"/>
          <w:sz w:val="20"/>
          <w:szCs w:val="20"/>
        </w:rPr>
      </w:pPr>
      <w:r w:rsidRPr="00A81AA5">
        <w:rPr>
          <w:rFonts w:asciiTheme="minorEastAsia" w:hAnsiTheme="minorEastAsia" w:cs="宋体" w:hint="eastAsia"/>
          <w:color w:val="000000" w:themeColor="text1"/>
          <w:spacing w:val="9"/>
        </w:rPr>
        <w:t>当检验项目全部符合本文件时，则判为合格产品。有超过一项（含一项）不符合要求时，使用留样或对同批产品再次随机抽取样品进行复检，</w:t>
      </w:r>
      <w:proofErr w:type="gramStart"/>
      <w:r w:rsidRPr="00A81AA5">
        <w:rPr>
          <w:rFonts w:asciiTheme="minorEastAsia" w:hAnsiTheme="minorEastAsia" w:cs="宋体" w:hint="eastAsia"/>
          <w:color w:val="000000" w:themeColor="text1"/>
          <w:spacing w:val="9"/>
        </w:rPr>
        <w:t>若结果</w:t>
      </w:r>
      <w:proofErr w:type="gramEnd"/>
      <w:r w:rsidRPr="00A81AA5">
        <w:rPr>
          <w:rFonts w:asciiTheme="minorEastAsia" w:hAnsiTheme="minorEastAsia" w:cs="宋体" w:hint="eastAsia"/>
          <w:color w:val="000000" w:themeColor="text1"/>
          <w:spacing w:val="9"/>
        </w:rPr>
        <w:t>均符合本标准要求时，则判定该批次产品为合格产品，如复检项目仍有一项不合格，则判定为不合格。微生物指标不得复检。</w:t>
      </w:r>
    </w:p>
    <w:bookmarkEnd w:id="56"/>
    <w:p w14:paraId="577C22AE" w14:textId="77777777" w:rsidR="003D746D" w:rsidRPr="00A81AA5" w:rsidRDefault="00000000">
      <w:pPr>
        <w:pStyle w:val="afff0"/>
        <w:spacing w:before="312" w:after="312"/>
        <w:ind w:left="0"/>
        <w:rPr>
          <w:color w:val="000000" w:themeColor="text1"/>
        </w:rPr>
      </w:pPr>
      <w:r w:rsidRPr="00A81AA5">
        <w:rPr>
          <w:rFonts w:hint="eastAsia"/>
          <w:color w:val="000000" w:themeColor="text1"/>
        </w:rPr>
        <w:t>标志、标签、包装、运输、贮存</w:t>
      </w:r>
    </w:p>
    <w:p w14:paraId="504B48EC" w14:textId="28D15BE0" w:rsidR="003D746D" w:rsidRPr="00A81AA5" w:rsidRDefault="00077A14" w:rsidP="00077A14">
      <w:pPr>
        <w:pStyle w:val="afff1"/>
        <w:numPr>
          <w:ilvl w:val="0"/>
          <w:numId w:val="0"/>
        </w:numPr>
        <w:spacing w:before="156" w:after="156"/>
        <w:outlineLvl w:val="9"/>
        <w:rPr>
          <w:color w:val="000000" w:themeColor="text1"/>
        </w:rPr>
      </w:pPr>
      <w:r w:rsidRPr="00A81AA5">
        <w:rPr>
          <w:rFonts w:hint="eastAsia"/>
          <w:color w:val="000000" w:themeColor="text1"/>
        </w:rPr>
        <w:t>7</w:t>
      </w:r>
      <w:r w:rsidRPr="00A81AA5">
        <w:rPr>
          <w:color w:val="000000" w:themeColor="text1"/>
        </w:rPr>
        <w:t xml:space="preserve">.1 </w:t>
      </w:r>
      <w:r w:rsidRPr="00A81AA5">
        <w:rPr>
          <w:rFonts w:hint="eastAsia"/>
          <w:color w:val="000000" w:themeColor="text1"/>
        </w:rPr>
        <w:t>标志、标签</w:t>
      </w:r>
    </w:p>
    <w:p w14:paraId="73396C29" w14:textId="77777777" w:rsidR="003D746D" w:rsidRPr="00A81AA5" w:rsidRDefault="00000000">
      <w:pPr>
        <w:widowControl/>
        <w:tabs>
          <w:tab w:val="left" w:pos="1418"/>
        </w:tabs>
        <w:autoSpaceDE w:val="0"/>
        <w:autoSpaceDN w:val="0"/>
        <w:spacing w:line="240" w:lineRule="auto"/>
        <w:ind w:firstLineChars="200" w:firstLine="456"/>
        <w:rPr>
          <w:rFonts w:asciiTheme="minorEastAsia" w:hAnsiTheme="minorEastAsia" w:cs="宋体"/>
          <w:color w:val="000000" w:themeColor="text1"/>
          <w:spacing w:val="9"/>
        </w:rPr>
      </w:pPr>
      <w:bookmarkStart w:id="57" w:name="_Hlk151219464"/>
      <w:r w:rsidRPr="00A81AA5">
        <w:rPr>
          <w:rFonts w:asciiTheme="minorEastAsia" w:hAnsiTheme="minorEastAsia" w:cs="宋体" w:hint="eastAsia"/>
          <w:color w:val="000000" w:themeColor="text1"/>
          <w:spacing w:val="9"/>
        </w:rPr>
        <w:t>产品包装储运图示标志应符合</w:t>
      </w:r>
      <w:r w:rsidRPr="00A81AA5">
        <w:rPr>
          <w:rFonts w:ascii="宋体" w:hAnsi="宋体" w:cs="宋体" w:hint="eastAsia"/>
          <w:color w:val="000000" w:themeColor="text1"/>
          <w:spacing w:val="9"/>
        </w:rPr>
        <w:t>GB/T 191的规定，标签应符合GB 7718、GB 28050、GB 19295（仅限速冻调制工艺产品）及相关要求的规定。</w:t>
      </w:r>
      <w:bookmarkEnd w:id="57"/>
    </w:p>
    <w:p w14:paraId="7CF74658" w14:textId="24E876B9" w:rsidR="003D746D" w:rsidRPr="00A81AA5" w:rsidRDefault="00077A14" w:rsidP="00077A14">
      <w:pPr>
        <w:pStyle w:val="afff1"/>
        <w:numPr>
          <w:ilvl w:val="0"/>
          <w:numId w:val="0"/>
        </w:numPr>
        <w:spacing w:before="156" w:after="156"/>
        <w:outlineLvl w:val="9"/>
        <w:rPr>
          <w:color w:val="000000" w:themeColor="text1"/>
        </w:rPr>
      </w:pPr>
      <w:r w:rsidRPr="00A81AA5">
        <w:rPr>
          <w:rFonts w:hint="eastAsia"/>
          <w:color w:val="000000" w:themeColor="text1"/>
        </w:rPr>
        <w:t>7</w:t>
      </w:r>
      <w:r w:rsidRPr="00A81AA5">
        <w:rPr>
          <w:color w:val="000000" w:themeColor="text1"/>
        </w:rPr>
        <w:t xml:space="preserve">.2 </w:t>
      </w:r>
      <w:r w:rsidRPr="00A81AA5">
        <w:rPr>
          <w:rFonts w:hint="eastAsia"/>
          <w:color w:val="000000" w:themeColor="text1"/>
        </w:rPr>
        <w:t>包装</w:t>
      </w:r>
    </w:p>
    <w:p w14:paraId="35529C13" w14:textId="77777777" w:rsidR="003D746D" w:rsidRPr="00A81AA5" w:rsidRDefault="00000000">
      <w:pPr>
        <w:widowControl/>
        <w:autoSpaceDE w:val="0"/>
        <w:autoSpaceDN w:val="0"/>
        <w:spacing w:line="240" w:lineRule="auto"/>
        <w:ind w:firstLineChars="200" w:firstLine="456"/>
        <w:rPr>
          <w:rFonts w:ascii="宋体" w:hAnsi="宋体" w:cs="SimSun-Identity-H"/>
          <w:color w:val="000000" w:themeColor="text1"/>
          <w:kern w:val="0"/>
        </w:rPr>
      </w:pPr>
      <w:bookmarkStart w:id="58" w:name="_Hlk151219502"/>
      <w:bookmarkStart w:id="59" w:name="_Hlk151219863"/>
      <w:r w:rsidRPr="00A81AA5">
        <w:rPr>
          <w:rFonts w:asciiTheme="minorEastAsia" w:hAnsiTheme="minorEastAsia" w:cs="宋体" w:hint="eastAsia"/>
          <w:color w:val="000000" w:themeColor="text1"/>
          <w:spacing w:val="9"/>
        </w:rPr>
        <w:t>包装材料和容器应符合国家标准及有关规定，封口严密，包装牢固。</w:t>
      </w:r>
      <w:bookmarkEnd w:id="58"/>
    </w:p>
    <w:bookmarkEnd w:id="59"/>
    <w:p w14:paraId="3D3A535A" w14:textId="0FEF43F7" w:rsidR="003D746D" w:rsidRPr="00A81AA5" w:rsidRDefault="00077A14" w:rsidP="00077A14">
      <w:pPr>
        <w:pStyle w:val="afff1"/>
        <w:numPr>
          <w:ilvl w:val="0"/>
          <w:numId w:val="0"/>
        </w:numPr>
        <w:spacing w:before="156" w:after="156"/>
        <w:outlineLvl w:val="9"/>
        <w:rPr>
          <w:color w:val="000000" w:themeColor="text1"/>
        </w:rPr>
      </w:pPr>
      <w:r w:rsidRPr="00A81AA5">
        <w:rPr>
          <w:rFonts w:hint="eastAsia"/>
          <w:color w:val="000000" w:themeColor="text1"/>
        </w:rPr>
        <w:t>7</w:t>
      </w:r>
      <w:r w:rsidRPr="00A81AA5">
        <w:rPr>
          <w:color w:val="000000" w:themeColor="text1"/>
        </w:rPr>
        <w:t xml:space="preserve">.3 </w:t>
      </w:r>
      <w:r w:rsidRPr="00A81AA5">
        <w:rPr>
          <w:rFonts w:hint="eastAsia"/>
          <w:color w:val="000000" w:themeColor="text1"/>
        </w:rPr>
        <w:t>运输、贮存</w:t>
      </w:r>
    </w:p>
    <w:p w14:paraId="019C845B" w14:textId="77777777" w:rsidR="003D746D" w:rsidRPr="00A81AA5" w:rsidRDefault="00000000">
      <w:pPr>
        <w:widowControl/>
        <w:autoSpaceDE w:val="0"/>
        <w:autoSpaceDN w:val="0"/>
        <w:spacing w:line="240" w:lineRule="auto"/>
        <w:ind w:firstLineChars="200" w:firstLine="456"/>
        <w:rPr>
          <w:rFonts w:ascii="宋体" w:hAnsi="宋体"/>
          <w:color w:val="000000" w:themeColor="text1"/>
        </w:rPr>
      </w:pPr>
      <w:bookmarkStart w:id="60" w:name="_Hlk151219533"/>
      <w:r w:rsidRPr="00A81AA5">
        <w:rPr>
          <w:rFonts w:asciiTheme="minorEastAsia" w:hAnsiTheme="minorEastAsia" w:cs="宋体" w:hint="eastAsia"/>
          <w:color w:val="000000" w:themeColor="text1"/>
          <w:spacing w:val="9"/>
        </w:rPr>
        <w:lastRenderedPageBreak/>
        <w:t>应符</w:t>
      </w:r>
      <w:r w:rsidRPr="00A81AA5">
        <w:rPr>
          <w:rFonts w:ascii="宋体" w:hAnsi="宋体" w:cs="宋体" w:hint="eastAsia"/>
          <w:color w:val="000000" w:themeColor="text1"/>
          <w:spacing w:val="9"/>
        </w:rPr>
        <w:t>合 GB 14881 的规定，冷</w:t>
      </w:r>
      <w:proofErr w:type="gramStart"/>
      <w:r w:rsidRPr="00A81AA5">
        <w:rPr>
          <w:rFonts w:ascii="宋体" w:hAnsi="宋体" w:cs="宋体" w:hint="eastAsia"/>
          <w:color w:val="000000" w:themeColor="text1"/>
          <w:spacing w:val="9"/>
        </w:rPr>
        <w:t>链流通</w:t>
      </w:r>
      <w:proofErr w:type="gramEnd"/>
      <w:r w:rsidRPr="00A81AA5">
        <w:rPr>
          <w:rFonts w:ascii="宋体" w:hAnsi="宋体" w:cs="宋体" w:hint="eastAsia"/>
          <w:color w:val="000000" w:themeColor="text1"/>
          <w:spacing w:val="9"/>
        </w:rPr>
        <w:t xml:space="preserve">的产品应同时符合 GB 31605 </w:t>
      </w:r>
      <w:r w:rsidRPr="00A81AA5">
        <w:rPr>
          <w:rFonts w:asciiTheme="minorEastAsia" w:hAnsiTheme="minorEastAsia" w:cs="宋体" w:hint="eastAsia"/>
          <w:color w:val="000000" w:themeColor="text1"/>
          <w:spacing w:val="9"/>
        </w:rPr>
        <w:t>的规定。</w:t>
      </w:r>
      <w:bookmarkEnd w:id="60"/>
    </w:p>
    <w:p w14:paraId="6C8E56AC" w14:textId="3B17B10D" w:rsidR="003D746D" w:rsidRPr="00A81AA5" w:rsidRDefault="00077A14" w:rsidP="00077A14">
      <w:pPr>
        <w:pStyle w:val="afff1"/>
        <w:numPr>
          <w:ilvl w:val="0"/>
          <w:numId w:val="0"/>
        </w:numPr>
        <w:spacing w:before="156" w:after="156"/>
        <w:rPr>
          <w:color w:val="000000" w:themeColor="text1"/>
        </w:rPr>
      </w:pPr>
      <w:r w:rsidRPr="00A81AA5">
        <w:rPr>
          <w:rFonts w:hint="eastAsia"/>
          <w:color w:val="000000" w:themeColor="text1"/>
        </w:rPr>
        <w:t>7</w:t>
      </w:r>
      <w:r w:rsidRPr="00A81AA5">
        <w:rPr>
          <w:color w:val="000000" w:themeColor="text1"/>
        </w:rPr>
        <w:t xml:space="preserve">.4 </w:t>
      </w:r>
      <w:r w:rsidRPr="00A81AA5">
        <w:rPr>
          <w:rFonts w:hint="eastAsia"/>
          <w:color w:val="000000" w:themeColor="text1"/>
        </w:rPr>
        <w:t>保质期</w:t>
      </w:r>
    </w:p>
    <w:p w14:paraId="2B9FE67E" w14:textId="77777777" w:rsidR="003D746D" w:rsidRPr="00A81AA5" w:rsidRDefault="00000000">
      <w:pPr>
        <w:pStyle w:val="affffffffffff4"/>
        <w:keepNext w:val="0"/>
        <w:keepLines w:val="0"/>
        <w:spacing w:before="0" w:after="0" w:line="240" w:lineRule="auto"/>
        <w:ind w:firstLineChars="200" w:firstLine="420"/>
        <w:outlineLvl w:val="9"/>
        <w:rPr>
          <w:rFonts w:ascii="宋体" w:eastAsia="宋体" w:hAnsi="宋体"/>
          <w:color w:val="000000" w:themeColor="text1"/>
        </w:rPr>
      </w:pPr>
      <w:r w:rsidRPr="00A81AA5">
        <w:rPr>
          <w:rFonts w:ascii="宋体" w:eastAsia="宋体" w:hAnsi="宋体" w:hint="eastAsia"/>
          <w:color w:val="000000" w:themeColor="text1"/>
        </w:rPr>
        <w:t>应根据产品工艺特性确定保质期。</w:t>
      </w:r>
    </w:p>
    <w:p w14:paraId="5A6627FB" w14:textId="77777777" w:rsidR="003D5E87" w:rsidRPr="00A81AA5" w:rsidRDefault="003D5E87">
      <w:pPr>
        <w:pStyle w:val="affffffffffff4"/>
        <w:keepNext w:val="0"/>
        <w:keepLines w:val="0"/>
        <w:spacing w:before="0" w:after="0" w:line="240" w:lineRule="auto"/>
        <w:ind w:firstLineChars="200" w:firstLine="420"/>
        <w:outlineLvl w:val="9"/>
        <w:rPr>
          <w:rFonts w:ascii="宋体" w:eastAsia="宋体" w:hAnsi="宋体"/>
          <w:color w:val="000000" w:themeColor="text1"/>
        </w:rPr>
      </w:pPr>
    </w:p>
    <w:p w14:paraId="55B3202E" w14:textId="77777777" w:rsidR="003D5E87" w:rsidRPr="00A81AA5" w:rsidRDefault="003D5E87">
      <w:pPr>
        <w:pStyle w:val="affffffffffff4"/>
        <w:keepNext w:val="0"/>
        <w:keepLines w:val="0"/>
        <w:spacing w:before="0" w:after="0" w:line="240" w:lineRule="auto"/>
        <w:ind w:firstLineChars="200" w:firstLine="420"/>
        <w:outlineLvl w:val="9"/>
        <w:rPr>
          <w:rFonts w:ascii="宋体" w:eastAsia="宋体" w:hAnsi="宋体"/>
          <w:color w:val="000000" w:themeColor="text1"/>
        </w:rPr>
      </w:pPr>
    </w:p>
    <w:p w14:paraId="313F1ED1" w14:textId="77777777" w:rsidR="003D5E87" w:rsidRPr="00A81AA5" w:rsidRDefault="003D5E87">
      <w:pPr>
        <w:pStyle w:val="affffffffffff4"/>
        <w:keepNext w:val="0"/>
        <w:keepLines w:val="0"/>
        <w:spacing w:before="0" w:after="0" w:line="240" w:lineRule="auto"/>
        <w:ind w:firstLineChars="200" w:firstLine="420"/>
        <w:outlineLvl w:val="9"/>
        <w:rPr>
          <w:rFonts w:ascii="宋体" w:eastAsia="宋体" w:hAnsi="宋体"/>
          <w:color w:val="000000" w:themeColor="text1"/>
        </w:rPr>
      </w:pPr>
    </w:p>
    <w:p w14:paraId="305A4545" w14:textId="77777777" w:rsidR="003D746D" w:rsidRPr="00A81AA5" w:rsidRDefault="00000000">
      <w:pPr>
        <w:pStyle w:val="afffffe"/>
        <w:ind w:firstLineChars="0" w:firstLine="0"/>
        <w:jc w:val="center"/>
        <w:rPr>
          <w:color w:val="000000" w:themeColor="text1"/>
        </w:rPr>
      </w:pPr>
      <w:bookmarkStart w:id="61" w:name="BookMark8"/>
      <w:bookmarkEnd w:id="5"/>
      <w:bookmarkEnd w:id="43"/>
      <w:r w:rsidRPr="00A81AA5">
        <w:rPr>
          <w:noProof/>
          <w:color w:val="000000" w:themeColor="text1"/>
        </w:rPr>
        <w:drawing>
          <wp:inline distT="0" distB="0" distL="0" distR="0" wp14:anchorId="28B29A30" wp14:editId="66D1E24D">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1"/>
    </w:p>
    <w:sectPr w:rsidR="003D746D" w:rsidRPr="00A81AA5">
      <w:headerReference w:type="even" r:id="rId20"/>
      <w:footerReference w:type="default" r:id="rId21"/>
      <w:pgSz w:w="11906" w:h="16838"/>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EB47" w14:textId="77777777" w:rsidR="00731014" w:rsidRDefault="00731014">
      <w:pPr>
        <w:spacing w:line="240" w:lineRule="auto"/>
      </w:pPr>
      <w:r>
        <w:separator/>
      </w:r>
    </w:p>
  </w:endnote>
  <w:endnote w:type="continuationSeparator" w:id="0">
    <w:p w14:paraId="38D2C436" w14:textId="77777777" w:rsidR="00731014" w:rsidRDefault="007310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Identity-H">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C0AE" w14:textId="77777777" w:rsidR="003D746D" w:rsidRDefault="00000000">
    <w:pPr>
      <w:pStyle w:val="affff4"/>
      <w:jc w:val="left"/>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8DCF" w14:textId="77777777" w:rsidR="003D746D" w:rsidRDefault="003D746D">
    <w:pPr>
      <w:pStyle w:val="affff4"/>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9393" w14:textId="77777777" w:rsidR="003D746D" w:rsidRDefault="00000000">
    <w:pPr>
      <w:pStyle w:val="afffffb"/>
    </w:pPr>
    <w:r>
      <w:fldChar w:fldCharType="begin"/>
    </w:r>
    <w:r>
      <w:instrText>PAGE   \* MERGEFORMAT</w:instrText>
    </w:r>
    <w:r>
      <w:fldChar w:fldCharType="separate"/>
    </w:r>
    <w:r>
      <w:rPr>
        <w:lang w:val="zh-CN"/>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447B" w14:textId="77777777" w:rsidR="003D746D" w:rsidRDefault="00000000">
    <w:pPr>
      <w:pStyle w:val="afffffb"/>
    </w:pPr>
    <w:r>
      <w:fldChar w:fldCharType="begin"/>
    </w:r>
    <w:r>
      <w:instrText>PAGE   \* MERGEFORMAT</w:instrText>
    </w:r>
    <w:r>
      <w:fldChar w:fldCharType="separate"/>
    </w:r>
    <w:r>
      <w:rPr>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77E0" w14:textId="77777777" w:rsidR="00731014" w:rsidRDefault="00731014">
      <w:pPr>
        <w:spacing w:line="240" w:lineRule="auto"/>
      </w:pPr>
      <w:r>
        <w:separator/>
      </w:r>
    </w:p>
  </w:footnote>
  <w:footnote w:type="continuationSeparator" w:id="0">
    <w:p w14:paraId="0995D71E" w14:textId="77777777" w:rsidR="00731014" w:rsidRDefault="007310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BF596" w14:textId="77777777" w:rsidR="003D746D" w:rsidRDefault="00000000">
    <w:pPr>
      <w:pStyle w:val="affff6"/>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ECAE" w14:textId="77777777" w:rsidR="003D746D" w:rsidRDefault="003D746D">
    <w:pPr>
      <w:pStyle w:val="affff6"/>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D018" w14:textId="1C6E66D0" w:rsidR="003D746D" w:rsidRDefault="00000000">
    <w:pPr>
      <w:pStyle w:val="affff6"/>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81AA5">
      <w:rPr>
        <w:noProof/>
      </w:rPr>
      <w:t>T/SCSSX 00X—202X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2FEB4" w14:textId="503230E7" w:rsidR="003D746D" w:rsidRDefault="00000000">
    <w:pPr>
      <w:pStyle w:val="affffff3"/>
    </w:pPr>
    <w:r>
      <w:fldChar w:fldCharType="begin"/>
    </w:r>
    <w:r>
      <w:instrText xml:space="preserve"> STYLEREF  标准文件_文件编号  \* MERGEFORMAT </w:instrText>
    </w:r>
    <w:r>
      <w:fldChar w:fldCharType="separate"/>
    </w:r>
    <w:r w:rsidR="00A81AA5">
      <w:rPr>
        <w:noProof/>
      </w:rPr>
      <w:t>T/SCSSX 00X</w:t>
    </w:r>
    <w:r w:rsidR="00A81AA5">
      <w:rPr>
        <w:noProof/>
      </w:rPr>
      <w:t>—</w:t>
    </w:r>
    <w:r w:rsidR="00A81AA5">
      <w:rPr>
        <w:noProof/>
      </w:rPr>
      <w:t>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C7A0" w14:textId="1ACA92DD" w:rsidR="003D746D" w:rsidRDefault="00000000">
    <w:pPr>
      <w:pStyle w:val="affff6"/>
      <w:jc w:val="lef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A81AA5">
      <w:rPr>
        <w:noProof/>
      </w:rPr>
      <w:t>T/SCSSX 00X—202X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C6E21A"/>
    <w:multiLevelType w:val="multilevel"/>
    <w:tmpl w:val="A6C6E21A"/>
    <w:lvl w:ilvl="0">
      <w:start w:val="1"/>
      <w:numFmt w:val="decimal"/>
      <w:suff w:val="nothing"/>
      <w:lvlText w:val="%1　"/>
      <w:lvlJc w:val="left"/>
      <w:pPr>
        <w:tabs>
          <w:tab w:val="left" w:pos="0"/>
        </w:tabs>
        <w:ind w:left="0" w:firstLine="0"/>
      </w:pPr>
      <w:rPr>
        <w:rFonts w:ascii="黑体" w:eastAsia="黑体" w:hAnsi="黑体" w:cs="宋体" w:hint="default"/>
        <w:b w:val="0"/>
        <w:i w:val="0"/>
        <w:sz w:val="21"/>
        <w:szCs w:val="21"/>
      </w:rPr>
    </w:lvl>
    <w:lvl w:ilvl="1">
      <w:start w:val="1"/>
      <w:numFmt w:val="decimal"/>
      <w:pStyle w:val="a"/>
      <w:suff w:val="nothing"/>
      <w:lvlText w:val="%1.%2　"/>
      <w:lvlJc w:val="left"/>
      <w:pPr>
        <w:tabs>
          <w:tab w:val="left" w:pos="0"/>
        </w:tabs>
        <w:ind w:left="0" w:firstLine="0"/>
      </w:pPr>
      <w:rPr>
        <w:rFonts w:hint="default"/>
        <w:b w:val="0"/>
        <w:bCs w:val="0"/>
      </w:rPr>
    </w:lvl>
    <w:lvl w:ilvl="2">
      <w:start w:val="1"/>
      <w:numFmt w:val="decimal"/>
      <w:suff w:val="nothing"/>
      <w:lvlText w:val="%1.%2.%3　"/>
      <w:lvlJc w:val="left"/>
      <w:pPr>
        <w:ind w:left="10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B915BC93"/>
    <w:multiLevelType w:val="multilevel"/>
    <w:tmpl w:val="B915BC93"/>
    <w:lvl w:ilvl="0">
      <w:start w:val="6"/>
      <w:numFmt w:val="decimal"/>
      <w:suff w:val="nothing"/>
      <w:lvlText w:val="%1　"/>
      <w:lvlJc w:val="left"/>
      <w:pPr>
        <w:ind w:left="0" w:firstLine="0"/>
      </w:pPr>
      <w:rPr>
        <w:rFonts w:ascii="黑体" w:eastAsia="黑体" w:hAnsi="黑体" w:cs="宋体" w:hint="default"/>
        <w:b w:val="0"/>
        <w:i w:val="0"/>
        <w:sz w:val="21"/>
        <w:szCs w:val="21"/>
      </w:rPr>
    </w:lvl>
    <w:lvl w:ilvl="1">
      <w:start w:val="3"/>
      <w:numFmt w:val="decimal"/>
      <w:suff w:val="nothing"/>
      <w:lvlText w:val="%1.%2　"/>
      <w:lvlJc w:val="left"/>
      <w:pPr>
        <w:ind w:left="0" w:firstLine="0"/>
      </w:pPr>
      <w:rPr>
        <w:rFonts w:hint="default"/>
        <w:b w:val="0"/>
        <w:bCs w:val="0"/>
      </w:rPr>
    </w:lvl>
    <w:lvl w:ilvl="2">
      <w:start w:val="2"/>
      <w:numFmt w:val="decimal"/>
      <w:suff w:val="nothing"/>
      <w:lvlText w:val="%1.%2.%3　"/>
      <w:lvlJc w:val="left"/>
      <w:pPr>
        <w:ind w:left="0" w:firstLine="0"/>
      </w:pPr>
      <w:rPr>
        <w:rFonts w:ascii="黑体" w:eastAsia="黑体" w:hAnsi="Times New Roman" w:hint="default"/>
        <w:b w:val="0"/>
        <w:i w:val="0"/>
        <w:color w:val="FF0000"/>
        <w:sz w:val="21"/>
      </w:rPr>
    </w:lvl>
    <w:lvl w:ilvl="3">
      <w:start w:val="1"/>
      <w:numFmt w:val="decimal"/>
      <w:suff w:val="nothing"/>
      <w:lvlText w:val="%1.%2.%3.%4　"/>
      <w:lvlJc w:val="left"/>
      <w:pPr>
        <w:tabs>
          <w:tab w:val="left" w:pos="0"/>
        </w:tabs>
        <w:ind w:left="0" w:firstLine="0"/>
      </w:pPr>
      <w:rPr>
        <w:rFonts w:ascii="黑体" w:eastAsia="黑体" w:hAnsi="Times New Roman" w:hint="default"/>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15:restartNumberingAfterBreak="0">
    <w:nsid w:val="0000000A"/>
    <w:multiLevelType w:val="multilevel"/>
    <w:tmpl w:val="0000000A"/>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lvl>
    <w:lvl w:ilvl="2">
      <w:start w:val="1"/>
      <w:numFmt w:val="decimal"/>
      <w:pStyle w:val="a1"/>
      <w:suff w:val="nothing"/>
      <w:lvlText w:val="%1.%2.%3　"/>
      <w:lvlJc w:val="left"/>
      <w:pPr>
        <w:ind w:left="105"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00000019"/>
    <w:multiLevelType w:val="multilevel"/>
    <w:tmpl w:val="00000019"/>
    <w:lvl w:ilvl="0">
      <w:start w:val="1"/>
      <w:numFmt w:val="decimal"/>
      <w:pStyle w:val="a2"/>
      <w:suff w:val="nothing"/>
      <w:lvlText w:val="表%1　"/>
      <w:lvlJc w:val="left"/>
      <w:pPr>
        <w:ind w:left="0" w:firstLine="0"/>
      </w:pPr>
      <w:rPr>
        <w:rFonts w:ascii="黑体" w:eastAsia="黑体" w:hAnsi="Times New Roman" w:hint="eastAsia"/>
        <w:b w:val="0"/>
        <w:i w:val="0"/>
        <w:color w:val="00000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15:restartNumberingAfterBreak="0">
    <w:nsid w:val="02837933"/>
    <w:multiLevelType w:val="multilevel"/>
    <w:tmpl w:val="02837933"/>
    <w:lvl w:ilvl="0">
      <w:start w:val="1"/>
      <w:numFmt w:val="decimal"/>
      <w:pStyle w:val="a3"/>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5"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4"/>
      <w:suff w:val="nothing"/>
      <w:lvlText w:val="%1%2.%3　"/>
      <w:lvlJc w:val="left"/>
      <w:pPr>
        <w:ind w:left="0" w:firstLine="0"/>
      </w:pPr>
    </w:lvl>
    <w:lvl w:ilvl="3">
      <w:start w:val="1"/>
      <w:numFmt w:val="decimal"/>
      <w:pStyle w:val="a5"/>
      <w:suff w:val="nothing"/>
      <w:lvlText w:val="%1%2.%3.%4　"/>
      <w:lvlJc w:val="left"/>
      <w:pPr>
        <w:ind w:left="0" w:firstLine="0"/>
      </w:pPr>
    </w:lvl>
    <w:lvl w:ilvl="4">
      <w:start w:val="1"/>
      <w:numFmt w:val="decimal"/>
      <w:pStyle w:val="a6"/>
      <w:suff w:val="nothing"/>
      <w:lvlText w:val="%1%2.%3.%4.%5　"/>
      <w:lvlJc w:val="left"/>
      <w:pPr>
        <w:ind w:left="0" w:firstLine="0"/>
      </w:pPr>
    </w:lvl>
    <w:lvl w:ilvl="5">
      <w:start w:val="1"/>
      <w:numFmt w:val="decimal"/>
      <w:pStyle w:val="a7"/>
      <w:suff w:val="nothing"/>
      <w:lvlText w:val="%1%2.%3.%4.%5.%6　"/>
      <w:lvlJc w:val="left"/>
      <w:pPr>
        <w:ind w:left="0" w:firstLine="0"/>
      </w:pPr>
    </w:lvl>
    <w:lvl w:ilvl="6">
      <w:start w:val="1"/>
      <w:numFmt w:val="decimal"/>
      <w:pStyle w:val="a8"/>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6" w15:restartNumberingAfterBreak="0">
    <w:nsid w:val="079102AD"/>
    <w:multiLevelType w:val="multilevel"/>
    <w:tmpl w:val="079102AD"/>
    <w:lvl w:ilvl="0">
      <w:start w:val="1"/>
      <w:numFmt w:val="decimal"/>
      <w:pStyle w:val="a9"/>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7" w15:restartNumberingAfterBreak="0">
    <w:nsid w:val="07ED3FEA"/>
    <w:multiLevelType w:val="multilevel"/>
    <w:tmpl w:val="07ED3FEA"/>
    <w:lvl w:ilvl="0">
      <w:start w:val="1"/>
      <w:numFmt w:val="none"/>
      <w:pStyle w:val="aa"/>
      <w:lvlText w:val="%1"/>
      <w:lvlJc w:val="left"/>
      <w:pPr>
        <w:ind w:left="425" w:hanging="425"/>
      </w:pPr>
      <w:rPr>
        <w:rFonts w:hint="eastAsia"/>
      </w:rPr>
    </w:lvl>
    <w:lvl w:ilvl="1">
      <w:start w:val="1"/>
      <w:numFmt w:val="decimal"/>
      <w:pStyle w:val="ab"/>
      <w:suff w:val="nothing"/>
      <w:lvlText w:val="%10.%2 "/>
      <w:lvlJc w:val="left"/>
      <w:pPr>
        <w:ind w:left="0" w:firstLine="0"/>
      </w:pPr>
      <w:rPr>
        <w:rFonts w:ascii="黑体" w:eastAsia="黑体" w:hAnsiTheme="minorHAnsi" w:hint="eastAsia"/>
        <w:b w:val="0"/>
        <w:i w:val="0"/>
        <w:sz w:val="21"/>
      </w:rPr>
    </w:lvl>
    <w:lvl w:ilvl="2">
      <w:start w:val="1"/>
      <w:numFmt w:val="decimal"/>
      <w:pStyle w:val="ac"/>
      <w:suff w:val="nothing"/>
      <w:lvlText w:val="%10.%2.%3 "/>
      <w:lvlJc w:val="left"/>
      <w:pPr>
        <w:ind w:left="0" w:firstLine="0"/>
      </w:pPr>
      <w:rPr>
        <w:rFonts w:ascii="黑体" w:eastAsia="黑体" w:hAnsiTheme="minorHAnsi" w:hint="eastAsia"/>
        <w:b w:val="0"/>
        <w:i w:val="0"/>
        <w:sz w:val="21"/>
      </w:rPr>
    </w:lvl>
    <w:lvl w:ilvl="3">
      <w:start w:val="1"/>
      <w:numFmt w:val="decimal"/>
      <w:pStyle w:val="ad"/>
      <w:suff w:val="nothing"/>
      <w:lvlText w:val="%10.%2.%3.%4 "/>
      <w:lvlJc w:val="left"/>
      <w:pPr>
        <w:ind w:left="0" w:firstLine="0"/>
      </w:pPr>
      <w:rPr>
        <w:rFonts w:ascii="黑体" w:eastAsia="黑体" w:hAnsiTheme="minorHAnsi" w:hint="eastAsia"/>
        <w:b w:val="0"/>
        <w:i w:val="0"/>
        <w:sz w:val="21"/>
      </w:rPr>
    </w:lvl>
    <w:lvl w:ilvl="4">
      <w:start w:val="1"/>
      <w:numFmt w:val="decimal"/>
      <w:pStyle w:val="ae"/>
      <w:suff w:val="nothing"/>
      <w:lvlText w:val="%10.%2.%3.%4.%5 "/>
      <w:lvlJc w:val="left"/>
      <w:pPr>
        <w:ind w:left="0" w:firstLine="0"/>
      </w:pPr>
      <w:rPr>
        <w:rFonts w:ascii="黑体" w:eastAsia="黑体" w:hAnsiTheme="minorHAnsi" w:hint="eastAsia"/>
        <w:b w:val="0"/>
        <w:i w:val="0"/>
        <w:sz w:val="21"/>
      </w:rPr>
    </w:lvl>
    <w:lvl w:ilvl="5">
      <w:start w:val="1"/>
      <w:numFmt w:val="decimal"/>
      <w:pStyle w:val="af"/>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0AE367E9"/>
    <w:multiLevelType w:val="multilevel"/>
    <w:tmpl w:val="0AE367E9"/>
    <w:lvl w:ilvl="0">
      <w:start w:val="1"/>
      <w:numFmt w:val="none"/>
      <w:pStyle w:val="af0"/>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9" w15:restartNumberingAfterBreak="0">
    <w:nsid w:val="0BDC1670"/>
    <w:multiLevelType w:val="multilevel"/>
    <w:tmpl w:val="0BDC1670"/>
    <w:lvl w:ilvl="0">
      <w:start w:val="1"/>
      <w:numFmt w:val="decimal"/>
      <w:pStyle w:val="af1"/>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D051F45"/>
    <w:multiLevelType w:val="multilevel"/>
    <w:tmpl w:val="0D051F45"/>
    <w:lvl w:ilvl="0">
      <w:start w:val="1"/>
      <w:numFmt w:val="lowerRoman"/>
      <w:pStyle w:val="af2"/>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11" w15:restartNumberingAfterBreak="0">
    <w:nsid w:val="1AD20F90"/>
    <w:multiLevelType w:val="multilevel"/>
    <w:tmpl w:val="1AD20F90"/>
    <w:lvl w:ilvl="0">
      <w:start w:val="1"/>
      <w:numFmt w:val="none"/>
      <w:pStyle w:val="af3"/>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1AF15012"/>
    <w:multiLevelType w:val="multilevel"/>
    <w:tmpl w:val="1AF15012"/>
    <w:lvl w:ilvl="0">
      <w:start w:val="1"/>
      <w:numFmt w:val="upperLetter"/>
      <w:pStyle w:val="af4"/>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3" w15:restartNumberingAfterBreak="0">
    <w:nsid w:val="1EAA1992"/>
    <w:multiLevelType w:val="multilevel"/>
    <w:tmpl w:val="1EAA1992"/>
    <w:lvl w:ilvl="0">
      <w:start w:val="1"/>
      <w:numFmt w:val="none"/>
      <w:pStyle w:val="af5"/>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4" w15:restartNumberingAfterBreak="0">
    <w:nsid w:val="2C5917C3"/>
    <w:multiLevelType w:val="multilevel"/>
    <w:tmpl w:val="2C5917C3"/>
    <w:lvl w:ilvl="0">
      <w:start w:val="1"/>
      <w:numFmt w:val="none"/>
      <w:pStyle w:val="af6"/>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5" w15:restartNumberingAfterBreak="0">
    <w:nsid w:val="32F04FB2"/>
    <w:multiLevelType w:val="multilevel"/>
    <w:tmpl w:val="32F04FB2"/>
    <w:lvl w:ilvl="0">
      <w:start w:val="1"/>
      <w:numFmt w:val="lowerLetter"/>
      <w:pStyle w:val="af8"/>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4C50F90"/>
    <w:multiLevelType w:val="multilevel"/>
    <w:tmpl w:val="44C50F90"/>
    <w:lvl w:ilvl="0">
      <w:start w:val="1"/>
      <w:numFmt w:val="lowerLetter"/>
      <w:pStyle w:val="af9"/>
      <w:lvlText w:val="%1)"/>
      <w:lvlJc w:val="left"/>
      <w:pPr>
        <w:tabs>
          <w:tab w:val="left" w:pos="851"/>
        </w:tabs>
        <w:ind w:left="851" w:hanging="426"/>
      </w:pPr>
      <w:rPr>
        <w:rFonts w:ascii="宋体" w:eastAsia="宋体" w:hAnsi="Times New Roman" w:hint="eastAsia"/>
        <w:sz w:val="21"/>
      </w:rPr>
    </w:lvl>
    <w:lvl w:ilvl="1">
      <w:start w:val="1"/>
      <w:numFmt w:val="decimal"/>
      <w:pStyle w:val="afa"/>
      <w:lvlText w:val="%2)"/>
      <w:lvlJc w:val="left"/>
      <w:pPr>
        <w:tabs>
          <w:tab w:val="left" w:pos="1276"/>
        </w:tabs>
        <w:ind w:left="1276" w:hanging="425"/>
      </w:pPr>
      <w:rPr>
        <w:rFonts w:ascii="宋体" w:eastAsia="宋体" w:hAnsi="Times New Roman" w:hint="eastAsia"/>
        <w:sz w:val="21"/>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7" w15:restartNumberingAfterBreak="0">
    <w:nsid w:val="48802D1C"/>
    <w:multiLevelType w:val="multilevel"/>
    <w:tmpl w:val="48802D1C"/>
    <w:lvl w:ilvl="0">
      <w:start w:val="1"/>
      <w:numFmt w:val="upperLetter"/>
      <w:pStyle w:val="afc"/>
      <w:lvlText w:val="%1"/>
      <w:lvlJc w:val="left"/>
      <w:pPr>
        <w:ind w:left="420" w:hanging="420"/>
      </w:pPr>
      <w:rPr>
        <w:rFonts w:hint="eastAsia"/>
      </w:rPr>
    </w:lvl>
    <w:lvl w:ilvl="1">
      <w:start w:val="1"/>
      <w:numFmt w:val="decimal"/>
      <w:pStyle w:val="afd"/>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4B733A5F"/>
    <w:lvl w:ilvl="0">
      <w:start w:val="1"/>
      <w:numFmt w:val="decimal"/>
      <w:pStyle w:val="afe"/>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9" w15:restartNumberingAfterBreak="0">
    <w:nsid w:val="4E5D0534"/>
    <w:multiLevelType w:val="multilevel"/>
    <w:tmpl w:val="4E5D0534"/>
    <w:lvl w:ilvl="0">
      <w:start w:val="1"/>
      <w:numFmt w:val="decimal"/>
      <w:pStyle w:val="aff"/>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4632751"/>
    <w:multiLevelType w:val="multilevel"/>
    <w:tmpl w:val="54632751"/>
    <w:lvl w:ilvl="0">
      <w:start w:val="1"/>
      <w:numFmt w:val="none"/>
      <w:pStyle w:val="aff0"/>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21" w15:restartNumberingAfterBreak="0">
    <w:nsid w:val="557C2AF5"/>
    <w:multiLevelType w:val="multilevel"/>
    <w:tmpl w:val="557C2AF5"/>
    <w:lvl w:ilvl="0">
      <w:start w:val="1"/>
      <w:numFmt w:val="decimal"/>
      <w:pStyle w:val="aff1"/>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2" w15:restartNumberingAfterBreak="0">
    <w:nsid w:val="5603797C"/>
    <w:multiLevelType w:val="multilevel"/>
    <w:tmpl w:val="5603797C"/>
    <w:lvl w:ilvl="0">
      <w:start w:val="1"/>
      <w:numFmt w:val="upperLetter"/>
      <w:pStyle w:val="aff2"/>
      <w:suff w:val="space"/>
      <w:lvlText w:val="%1"/>
      <w:lvlJc w:val="left"/>
      <w:pPr>
        <w:ind w:left="425" w:hanging="425"/>
      </w:pPr>
      <w:rPr>
        <w:rFonts w:hint="eastAsia"/>
      </w:rPr>
    </w:lvl>
    <w:lvl w:ilvl="1">
      <w:start w:val="1"/>
      <w:numFmt w:val="decimal"/>
      <w:pStyle w:val="aff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multilevel"/>
    <w:tmpl w:val="564D2089"/>
    <w:lvl w:ilvl="0">
      <w:start w:val="1"/>
      <w:numFmt w:val="none"/>
      <w:pStyle w:val="aff4"/>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15:restartNumberingAfterBreak="0">
    <w:nsid w:val="59AB3DFF"/>
    <w:multiLevelType w:val="multilevel"/>
    <w:tmpl w:val="366E6CB4"/>
    <w:lvl w:ilvl="0">
      <w:start w:val="4"/>
      <w:numFmt w:val="lowerLetter"/>
      <w:lvlText w:val="%1"/>
      <w:lvlJc w:val="left"/>
      <w:pPr>
        <w:ind w:left="360" w:hanging="360"/>
      </w:pPr>
      <w:rPr>
        <w:rFonts w:cs="Times New Roman" w:hint="default"/>
      </w:rPr>
    </w:lvl>
    <w:lvl w:ilvl="1">
      <w:start w:val="4"/>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2340" w:hanging="108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540" w:hanging="1440"/>
      </w:pPr>
      <w:rPr>
        <w:rFonts w:cs="Times New Roman" w:hint="default"/>
      </w:rPr>
    </w:lvl>
    <w:lvl w:ilvl="6">
      <w:start w:val="1"/>
      <w:numFmt w:val="decimal"/>
      <w:lvlText w:val="%1.%2.%3.%4.%5.%6.%7"/>
      <w:lvlJc w:val="left"/>
      <w:pPr>
        <w:ind w:left="4320" w:hanging="1800"/>
      </w:pPr>
      <w:rPr>
        <w:rFonts w:cs="Times New Roman" w:hint="default"/>
      </w:rPr>
    </w:lvl>
    <w:lvl w:ilvl="7">
      <w:start w:val="1"/>
      <w:numFmt w:val="decimal"/>
      <w:lvlText w:val="%1.%2.%3.%4.%5.%6.%7.%8"/>
      <w:lvlJc w:val="left"/>
      <w:pPr>
        <w:ind w:left="4740" w:hanging="1800"/>
      </w:pPr>
      <w:rPr>
        <w:rFonts w:cs="Times New Roman" w:hint="default"/>
      </w:rPr>
    </w:lvl>
    <w:lvl w:ilvl="8">
      <w:start w:val="1"/>
      <w:numFmt w:val="decimal"/>
      <w:lvlText w:val="%1.%2.%3.%4.%5.%6.%7.%8.%9"/>
      <w:lvlJc w:val="left"/>
      <w:pPr>
        <w:ind w:left="5520" w:hanging="2160"/>
      </w:pPr>
      <w:rPr>
        <w:rFonts w:cs="Times New Roman" w:hint="default"/>
      </w:rPr>
    </w:lvl>
  </w:abstractNum>
  <w:abstractNum w:abstractNumId="25" w15:restartNumberingAfterBreak="0">
    <w:nsid w:val="644622F9"/>
    <w:multiLevelType w:val="multilevel"/>
    <w:tmpl w:val="644622F9"/>
    <w:lvl w:ilvl="0">
      <w:start w:val="1"/>
      <w:numFmt w:val="upperRoman"/>
      <w:pStyle w:val="aff5"/>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6" w15:restartNumberingAfterBreak="0">
    <w:nsid w:val="646260FA"/>
    <w:multiLevelType w:val="multilevel"/>
    <w:tmpl w:val="646260FA"/>
    <w:lvl w:ilvl="0">
      <w:start w:val="1"/>
      <w:numFmt w:val="decimal"/>
      <w:pStyle w:val="aff6"/>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7"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657D3FBC"/>
    <w:lvl w:ilvl="0">
      <w:start w:val="1"/>
      <w:numFmt w:val="upperLetter"/>
      <w:pStyle w:val="aff7"/>
      <w:suff w:val="nothing"/>
      <w:lvlText w:val="附录%1"/>
      <w:lvlJc w:val="left"/>
      <w:pPr>
        <w:ind w:left="0" w:firstLine="0"/>
      </w:pPr>
      <w:rPr>
        <w:rFonts w:hint="eastAsia"/>
        <w:spacing w:val="100"/>
      </w:rPr>
    </w:lvl>
    <w:lvl w:ilvl="1">
      <w:start w:val="1"/>
      <w:numFmt w:val="decimal"/>
      <w:pStyle w:val="aff8"/>
      <w:suff w:val="nothing"/>
      <w:lvlText w:val="%1.%2　"/>
      <w:lvlJc w:val="left"/>
      <w:pPr>
        <w:ind w:left="0" w:firstLine="0"/>
      </w:pPr>
      <w:rPr>
        <w:rFonts w:ascii="黑体" w:eastAsia="黑体" w:hint="eastAsia"/>
        <w:b w:val="0"/>
        <w:i w:val="0"/>
        <w:sz w:val="21"/>
      </w:rPr>
    </w:lvl>
    <w:lvl w:ilvl="2">
      <w:start w:val="1"/>
      <w:numFmt w:val="decimal"/>
      <w:pStyle w:val="aff9"/>
      <w:suff w:val="nothing"/>
      <w:lvlText w:val="%1.%2.%3　"/>
      <w:lvlJc w:val="left"/>
      <w:pPr>
        <w:ind w:left="0"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9"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multilevel"/>
    <w:tmpl w:val="6CA41985"/>
    <w:lvl w:ilvl="0">
      <w:start w:val="1"/>
      <w:numFmt w:val="decimal"/>
      <w:pStyle w:val="affd"/>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1" w15:restartNumberingAfterBreak="0">
    <w:nsid w:val="6CE42AC1"/>
    <w:multiLevelType w:val="multilevel"/>
    <w:tmpl w:val="6CE42AC1"/>
    <w:lvl w:ilvl="0">
      <w:start w:val="1"/>
      <w:numFmt w:val="lowerLetter"/>
      <w:pStyle w:val="affe"/>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CEA2025"/>
    <w:multiLevelType w:val="multilevel"/>
    <w:tmpl w:val="AD52BAEE"/>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425" w:firstLine="0"/>
      </w:pPr>
      <w:rPr>
        <w:rFonts w:ascii="黑体" w:eastAsia="黑体" w:hint="eastAsia"/>
        <w:b w:val="0"/>
        <w:i w:val="0"/>
        <w:sz w:val="21"/>
      </w:rPr>
    </w:lvl>
    <w:lvl w:ilvl="2">
      <w:start w:val="1"/>
      <w:numFmt w:val="decimal"/>
      <w:pStyle w:val="afff1"/>
      <w:suff w:val="nothing"/>
      <w:lvlText w:val="%1%2.%3　"/>
      <w:lvlJc w:val="left"/>
      <w:pPr>
        <w:ind w:left="1560" w:firstLine="0"/>
      </w:pPr>
      <w:rPr>
        <w:rFonts w:ascii="黑体" w:eastAsia="黑体" w:hAnsi="Times New Roman" w:cs="Times New Roman" w:hint="eastAsia"/>
        <w:b w:val="0"/>
        <w:bCs w:val="0"/>
        <w:i w:val="0"/>
        <w:iCs w:val="0"/>
        <w:caps w:val="0"/>
        <w:smallCaps w:val="0"/>
        <w:strike w:val="0"/>
        <w:dstrike w:val="0"/>
        <w:vanish w:val="0"/>
        <w:color w:val="000000" w:themeColor="text1"/>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2"/>
      <w:suff w:val="nothing"/>
      <w:lvlText w:val="%1%2.%3.%4　"/>
      <w:lvlJc w:val="left"/>
      <w:pPr>
        <w:ind w:left="0" w:firstLine="0"/>
      </w:pPr>
      <w:rPr>
        <w:rFonts w:ascii="黑体" w:eastAsia="黑体" w:hint="eastAsia"/>
        <w:b w:val="0"/>
        <w:i w:val="0"/>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3" w15:restartNumberingAfterBreak="0">
    <w:nsid w:val="6DBF04F4"/>
    <w:multiLevelType w:val="multilevel"/>
    <w:tmpl w:val="6DBF04F4"/>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4" w15:restartNumberingAfterBreak="0">
    <w:nsid w:val="6DF35F19"/>
    <w:multiLevelType w:val="multilevel"/>
    <w:tmpl w:val="6DF35F19"/>
    <w:lvl w:ilvl="0">
      <w:start w:val="1"/>
      <w:numFmt w:val="decimal"/>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5" w15:restartNumberingAfterBreak="0">
    <w:nsid w:val="76933334"/>
    <w:multiLevelType w:val="multilevel"/>
    <w:tmpl w:val="76933334"/>
    <w:lvl w:ilvl="0">
      <w:start w:val="1"/>
      <w:numFmt w:val="none"/>
      <w:pStyle w:val="afff8"/>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902326861">
    <w:abstractNumId w:val="4"/>
  </w:num>
  <w:num w:numId="2" w16cid:durableId="1240672181">
    <w:abstractNumId w:val="32"/>
  </w:num>
  <w:num w:numId="3" w16cid:durableId="1755012678">
    <w:abstractNumId w:val="9"/>
  </w:num>
  <w:num w:numId="4" w16cid:durableId="1682123645">
    <w:abstractNumId w:val="28"/>
  </w:num>
  <w:num w:numId="5" w16cid:durableId="172064690">
    <w:abstractNumId w:val="22"/>
  </w:num>
  <w:num w:numId="6" w16cid:durableId="1175656051">
    <w:abstractNumId w:val="17"/>
  </w:num>
  <w:num w:numId="7" w16cid:durableId="1899901515">
    <w:abstractNumId w:val="12"/>
  </w:num>
  <w:num w:numId="8" w16cid:durableId="1633748072">
    <w:abstractNumId w:val="7"/>
  </w:num>
  <w:num w:numId="9" w16cid:durableId="1589999494">
    <w:abstractNumId w:val="13"/>
  </w:num>
  <w:num w:numId="10" w16cid:durableId="60644979">
    <w:abstractNumId w:val="20"/>
  </w:num>
  <w:num w:numId="11" w16cid:durableId="1950308292">
    <w:abstractNumId w:val="30"/>
  </w:num>
  <w:num w:numId="12" w16cid:durableId="1433434277">
    <w:abstractNumId w:val="15"/>
  </w:num>
  <w:num w:numId="13" w16cid:durableId="56514561">
    <w:abstractNumId w:val="16"/>
  </w:num>
  <w:num w:numId="14" w16cid:durableId="707409551">
    <w:abstractNumId w:val="11"/>
  </w:num>
  <w:num w:numId="15" w16cid:durableId="1145470430">
    <w:abstractNumId w:val="23"/>
  </w:num>
  <w:num w:numId="16" w16cid:durableId="1923487649">
    <w:abstractNumId w:val="26"/>
  </w:num>
  <w:num w:numId="17" w16cid:durableId="939526642">
    <w:abstractNumId w:val="21"/>
  </w:num>
  <w:num w:numId="18" w16cid:durableId="1854762541">
    <w:abstractNumId w:val="34"/>
  </w:num>
  <w:num w:numId="19" w16cid:durableId="1311598895">
    <w:abstractNumId w:val="19"/>
  </w:num>
  <w:num w:numId="20" w16cid:durableId="133833723">
    <w:abstractNumId w:val="5"/>
  </w:num>
  <w:num w:numId="21" w16cid:durableId="1078743629">
    <w:abstractNumId w:val="14"/>
  </w:num>
  <w:num w:numId="22" w16cid:durableId="313074583">
    <w:abstractNumId w:val="35"/>
  </w:num>
  <w:num w:numId="23" w16cid:durableId="918712084">
    <w:abstractNumId w:val="25"/>
  </w:num>
  <w:num w:numId="24" w16cid:durableId="1006253927">
    <w:abstractNumId w:val="10"/>
  </w:num>
  <w:num w:numId="25" w16cid:durableId="1089472274">
    <w:abstractNumId w:val="31"/>
  </w:num>
  <w:num w:numId="26" w16cid:durableId="1209878470">
    <w:abstractNumId w:val="33"/>
  </w:num>
  <w:num w:numId="27" w16cid:durableId="1093473335">
    <w:abstractNumId w:val="6"/>
  </w:num>
  <w:num w:numId="28" w16cid:durableId="1242641104">
    <w:abstractNumId w:val="8"/>
  </w:num>
  <w:num w:numId="29" w16cid:durableId="1091319714">
    <w:abstractNumId w:val="18"/>
  </w:num>
  <w:num w:numId="30" w16cid:durableId="109978418">
    <w:abstractNumId w:val="29"/>
  </w:num>
  <w:num w:numId="31" w16cid:durableId="546338780">
    <w:abstractNumId w:val="27"/>
  </w:num>
  <w:num w:numId="32" w16cid:durableId="1987393074">
    <w:abstractNumId w:val="3"/>
  </w:num>
  <w:num w:numId="33" w16cid:durableId="734012315">
    <w:abstractNumId w:val="0"/>
  </w:num>
  <w:num w:numId="34" w16cid:durableId="797802198">
    <w:abstractNumId w:val="2"/>
  </w:num>
  <w:num w:numId="35" w16cid:durableId="115104922">
    <w:abstractNumId w:val="1"/>
  </w:num>
  <w:num w:numId="36" w16cid:durableId="1291395617">
    <w:abstractNumId w:val="24"/>
  </w:num>
  <w:num w:numId="37" w16cid:durableId="143255377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trackRevisions/>
  <w:documentProtection w:edit="forms" w:enforcement="0"/>
  <w:defaultTabStop w:val="420"/>
  <w:evenAndOddHeaders/>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2MxMDJiZjQ5MGRjNzhhOGMxZmNiYjQ1ZmFmMzBiYWUifQ=="/>
  </w:docVars>
  <w:rsids>
    <w:rsidRoot w:val="00246492"/>
    <w:rsid w:val="0000040A"/>
    <w:rsid w:val="00000A94"/>
    <w:rsid w:val="00001972"/>
    <w:rsid w:val="00001D9A"/>
    <w:rsid w:val="00001E24"/>
    <w:rsid w:val="0000790D"/>
    <w:rsid w:val="00007B3A"/>
    <w:rsid w:val="000107E0"/>
    <w:rsid w:val="00011FDE"/>
    <w:rsid w:val="00012FFD"/>
    <w:rsid w:val="00014162"/>
    <w:rsid w:val="00014340"/>
    <w:rsid w:val="00016A9C"/>
    <w:rsid w:val="00021F22"/>
    <w:rsid w:val="00022184"/>
    <w:rsid w:val="00022762"/>
    <w:rsid w:val="000238E0"/>
    <w:rsid w:val="000249DB"/>
    <w:rsid w:val="0002548B"/>
    <w:rsid w:val="0002595E"/>
    <w:rsid w:val="000303C3"/>
    <w:rsid w:val="00032AE2"/>
    <w:rsid w:val="000331D3"/>
    <w:rsid w:val="000338E2"/>
    <w:rsid w:val="00033AC2"/>
    <w:rsid w:val="000346A5"/>
    <w:rsid w:val="000359C3"/>
    <w:rsid w:val="00035A7D"/>
    <w:rsid w:val="0004249A"/>
    <w:rsid w:val="00042BAC"/>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3E74"/>
    <w:rsid w:val="00067F1E"/>
    <w:rsid w:val="00071CC0"/>
    <w:rsid w:val="00073C8C"/>
    <w:rsid w:val="00074603"/>
    <w:rsid w:val="00077A14"/>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0201"/>
    <w:rsid w:val="000E4C9E"/>
    <w:rsid w:val="000E6FD7"/>
    <w:rsid w:val="000F06E1"/>
    <w:rsid w:val="000F0E3C"/>
    <w:rsid w:val="000F19D5"/>
    <w:rsid w:val="000F4AEA"/>
    <w:rsid w:val="000F5FE6"/>
    <w:rsid w:val="000F67E9"/>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894"/>
    <w:rsid w:val="00157B55"/>
    <w:rsid w:val="00160FDC"/>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257E"/>
    <w:rsid w:val="0019348F"/>
    <w:rsid w:val="00193A07"/>
    <w:rsid w:val="00194C95"/>
    <w:rsid w:val="00195C34"/>
    <w:rsid w:val="00196EF5"/>
    <w:rsid w:val="001A1A53"/>
    <w:rsid w:val="001A234A"/>
    <w:rsid w:val="001A4CF3"/>
    <w:rsid w:val="001B06E8"/>
    <w:rsid w:val="001B5544"/>
    <w:rsid w:val="001B71D0"/>
    <w:rsid w:val="001B71EE"/>
    <w:rsid w:val="001C04A8"/>
    <w:rsid w:val="001C2C03"/>
    <w:rsid w:val="001C42F7"/>
    <w:rsid w:val="001C49E5"/>
    <w:rsid w:val="001C680C"/>
    <w:rsid w:val="001C74EB"/>
    <w:rsid w:val="001C7FEA"/>
    <w:rsid w:val="001D0499"/>
    <w:rsid w:val="001D0BBE"/>
    <w:rsid w:val="001D0ED4"/>
    <w:rsid w:val="001D212F"/>
    <w:rsid w:val="001D22A2"/>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9CD"/>
    <w:rsid w:val="00202AA4"/>
    <w:rsid w:val="002031F7"/>
    <w:rsid w:val="002040E6"/>
    <w:rsid w:val="00204BE6"/>
    <w:rsid w:val="0020527B"/>
    <w:rsid w:val="002055CE"/>
    <w:rsid w:val="00205F2C"/>
    <w:rsid w:val="002060F9"/>
    <w:rsid w:val="00210B15"/>
    <w:rsid w:val="002142EA"/>
    <w:rsid w:val="002204BB"/>
    <w:rsid w:val="002206CF"/>
    <w:rsid w:val="00221B79"/>
    <w:rsid w:val="00221C6B"/>
    <w:rsid w:val="002251B1"/>
    <w:rsid w:val="002253A1"/>
    <w:rsid w:val="00225CF8"/>
    <w:rsid w:val="0022794E"/>
    <w:rsid w:val="00233D64"/>
    <w:rsid w:val="0023482A"/>
    <w:rsid w:val="002359CB"/>
    <w:rsid w:val="00243540"/>
    <w:rsid w:val="0024497B"/>
    <w:rsid w:val="0024515B"/>
    <w:rsid w:val="00246021"/>
    <w:rsid w:val="00246492"/>
    <w:rsid w:val="0024666E"/>
    <w:rsid w:val="00247F52"/>
    <w:rsid w:val="00250B25"/>
    <w:rsid w:val="00250BBE"/>
    <w:rsid w:val="002515C2"/>
    <w:rsid w:val="0025194F"/>
    <w:rsid w:val="00254AAE"/>
    <w:rsid w:val="0026148A"/>
    <w:rsid w:val="00262696"/>
    <w:rsid w:val="00263D25"/>
    <w:rsid w:val="002643C3"/>
    <w:rsid w:val="00264A0C"/>
    <w:rsid w:val="00266EEB"/>
    <w:rsid w:val="00267EF4"/>
    <w:rsid w:val="00270CB8"/>
    <w:rsid w:val="00272B08"/>
    <w:rsid w:val="00274AAE"/>
    <w:rsid w:val="002819D0"/>
    <w:rsid w:val="00281BB8"/>
    <w:rsid w:val="00281E9E"/>
    <w:rsid w:val="00282405"/>
    <w:rsid w:val="00285170"/>
    <w:rsid w:val="002852FA"/>
    <w:rsid w:val="00285361"/>
    <w:rsid w:val="00292D60"/>
    <w:rsid w:val="00294D34"/>
    <w:rsid w:val="00294E3B"/>
    <w:rsid w:val="00296193"/>
    <w:rsid w:val="00296C66"/>
    <w:rsid w:val="00296EBE"/>
    <w:rsid w:val="002974E3"/>
    <w:rsid w:val="002A084B"/>
    <w:rsid w:val="002A1260"/>
    <w:rsid w:val="002A1589"/>
    <w:rsid w:val="002A1608"/>
    <w:rsid w:val="002A2219"/>
    <w:rsid w:val="002A25DC"/>
    <w:rsid w:val="002A3AAB"/>
    <w:rsid w:val="002A4CEA"/>
    <w:rsid w:val="002A5977"/>
    <w:rsid w:val="002A5A13"/>
    <w:rsid w:val="002A757F"/>
    <w:rsid w:val="002A7F44"/>
    <w:rsid w:val="002B0C40"/>
    <w:rsid w:val="002B1966"/>
    <w:rsid w:val="002B1A52"/>
    <w:rsid w:val="002B4508"/>
    <w:rsid w:val="002B50EA"/>
    <w:rsid w:val="002B5779"/>
    <w:rsid w:val="002B7332"/>
    <w:rsid w:val="002B7F51"/>
    <w:rsid w:val="002C09E7"/>
    <w:rsid w:val="002C1E06"/>
    <w:rsid w:val="002C3F07"/>
    <w:rsid w:val="002C5278"/>
    <w:rsid w:val="002C7EBB"/>
    <w:rsid w:val="002D06C1"/>
    <w:rsid w:val="002D0846"/>
    <w:rsid w:val="002D42B5"/>
    <w:rsid w:val="002D4F1A"/>
    <w:rsid w:val="002D6EC6"/>
    <w:rsid w:val="002D79AC"/>
    <w:rsid w:val="002E039D"/>
    <w:rsid w:val="002E299D"/>
    <w:rsid w:val="002E4D5A"/>
    <w:rsid w:val="002E6326"/>
    <w:rsid w:val="002F30E0"/>
    <w:rsid w:val="002F35E4"/>
    <w:rsid w:val="002F3730"/>
    <w:rsid w:val="002F376B"/>
    <w:rsid w:val="002F38E1"/>
    <w:rsid w:val="002F76CB"/>
    <w:rsid w:val="002F7AF6"/>
    <w:rsid w:val="00300E63"/>
    <w:rsid w:val="00302F5F"/>
    <w:rsid w:val="0030441D"/>
    <w:rsid w:val="00306063"/>
    <w:rsid w:val="003104B4"/>
    <w:rsid w:val="00313B85"/>
    <w:rsid w:val="00317988"/>
    <w:rsid w:val="00320B4A"/>
    <w:rsid w:val="003221B4"/>
    <w:rsid w:val="0032258D"/>
    <w:rsid w:val="00322E62"/>
    <w:rsid w:val="00324D13"/>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86D"/>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66"/>
    <w:rsid w:val="003B09AD"/>
    <w:rsid w:val="003B13E4"/>
    <w:rsid w:val="003B1F18"/>
    <w:rsid w:val="003B5BF0"/>
    <w:rsid w:val="003B60BF"/>
    <w:rsid w:val="003B6BE3"/>
    <w:rsid w:val="003C010C"/>
    <w:rsid w:val="003C0A6C"/>
    <w:rsid w:val="003C14F8"/>
    <w:rsid w:val="003C5A43"/>
    <w:rsid w:val="003D035C"/>
    <w:rsid w:val="003D0519"/>
    <w:rsid w:val="003D0FF6"/>
    <w:rsid w:val="003D262C"/>
    <w:rsid w:val="003D5E87"/>
    <w:rsid w:val="003D6D61"/>
    <w:rsid w:val="003D746D"/>
    <w:rsid w:val="003E091D"/>
    <w:rsid w:val="003E1C53"/>
    <w:rsid w:val="003E2A69"/>
    <w:rsid w:val="003E2D49"/>
    <w:rsid w:val="003E2FD4"/>
    <w:rsid w:val="003E49F6"/>
    <w:rsid w:val="003E660F"/>
    <w:rsid w:val="003F07F6"/>
    <w:rsid w:val="003F0841"/>
    <w:rsid w:val="003F23D3"/>
    <w:rsid w:val="003F3F08"/>
    <w:rsid w:val="003F49F1"/>
    <w:rsid w:val="003F6272"/>
    <w:rsid w:val="003F7C4B"/>
    <w:rsid w:val="00400E72"/>
    <w:rsid w:val="00401400"/>
    <w:rsid w:val="00401B2E"/>
    <w:rsid w:val="00404337"/>
    <w:rsid w:val="00404869"/>
    <w:rsid w:val="00405884"/>
    <w:rsid w:val="00407D39"/>
    <w:rsid w:val="0041477A"/>
    <w:rsid w:val="004167A3"/>
    <w:rsid w:val="00421804"/>
    <w:rsid w:val="00432DAA"/>
    <w:rsid w:val="00434305"/>
    <w:rsid w:val="00435DF7"/>
    <w:rsid w:val="0044083F"/>
    <w:rsid w:val="00441AE7"/>
    <w:rsid w:val="00445574"/>
    <w:rsid w:val="004462D9"/>
    <w:rsid w:val="004467FB"/>
    <w:rsid w:val="00450548"/>
    <w:rsid w:val="00452D6B"/>
    <w:rsid w:val="00454484"/>
    <w:rsid w:val="0045517B"/>
    <w:rsid w:val="00463B77"/>
    <w:rsid w:val="00463C7B"/>
    <w:rsid w:val="004644A6"/>
    <w:rsid w:val="004659BD"/>
    <w:rsid w:val="00470775"/>
    <w:rsid w:val="004746B1"/>
    <w:rsid w:val="0047583F"/>
    <w:rsid w:val="00475DE8"/>
    <w:rsid w:val="004803E2"/>
    <w:rsid w:val="00480664"/>
    <w:rsid w:val="00481C44"/>
    <w:rsid w:val="00484936"/>
    <w:rsid w:val="00485C89"/>
    <w:rsid w:val="00486BE3"/>
    <w:rsid w:val="004905E4"/>
    <w:rsid w:val="00490A89"/>
    <w:rsid w:val="00490AB4"/>
    <w:rsid w:val="00492521"/>
    <w:rsid w:val="00492F02"/>
    <w:rsid w:val="004939AE"/>
    <w:rsid w:val="004A12DF"/>
    <w:rsid w:val="004A1BA8"/>
    <w:rsid w:val="004A4B57"/>
    <w:rsid w:val="004A63FA"/>
    <w:rsid w:val="004A69DF"/>
    <w:rsid w:val="004B0272"/>
    <w:rsid w:val="004B2701"/>
    <w:rsid w:val="004B2E1B"/>
    <w:rsid w:val="004B3AA8"/>
    <w:rsid w:val="004B3E93"/>
    <w:rsid w:val="004C0E5A"/>
    <w:rsid w:val="004C0F3C"/>
    <w:rsid w:val="004C1FBC"/>
    <w:rsid w:val="004C3F1D"/>
    <w:rsid w:val="004C458D"/>
    <w:rsid w:val="004C615C"/>
    <w:rsid w:val="004C7556"/>
    <w:rsid w:val="004C7E8B"/>
    <w:rsid w:val="004C7E9D"/>
    <w:rsid w:val="004C7F67"/>
    <w:rsid w:val="004D076D"/>
    <w:rsid w:val="004D0EF1"/>
    <w:rsid w:val="004D2253"/>
    <w:rsid w:val="004D4406"/>
    <w:rsid w:val="004D7C42"/>
    <w:rsid w:val="004E0465"/>
    <w:rsid w:val="004E127B"/>
    <w:rsid w:val="004E1C0A"/>
    <w:rsid w:val="004E30C5"/>
    <w:rsid w:val="004E3800"/>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4D9F"/>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2E37"/>
    <w:rsid w:val="00573D9E"/>
    <w:rsid w:val="005801E3"/>
    <w:rsid w:val="00581802"/>
    <w:rsid w:val="005836A8"/>
    <w:rsid w:val="0058409C"/>
    <w:rsid w:val="00584262"/>
    <w:rsid w:val="00586630"/>
    <w:rsid w:val="00587ADD"/>
    <w:rsid w:val="005947E7"/>
    <w:rsid w:val="00596160"/>
    <w:rsid w:val="005966E2"/>
    <w:rsid w:val="00597007"/>
    <w:rsid w:val="005A0966"/>
    <w:rsid w:val="005A11B7"/>
    <w:rsid w:val="005A260B"/>
    <w:rsid w:val="005A4A1B"/>
    <w:rsid w:val="005A7830"/>
    <w:rsid w:val="005A7FCE"/>
    <w:rsid w:val="005B0F3F"/>
    <w:rsid w:val="005B46E9"/>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9ED"/>
    <w:rsid w:val="006015CE"/>
    <w:rsid w:val="00604784"/>
    <w:rsid w:val="00606419"/>
    <w:rsid w:val="00607D29"/>
    <w:rsid w:val="006106BD"/>
    <w:rsid w:val="00612952"/>
    <w:rsid w:val="00614CC1"/>
    <w:rsid w:val="00615A9D"/>
    <w:rsid w:val="00617387"/>
    <w:rsid w:val="006205D6"/>
    <w:rsid w:val="006252D8"/>
    <w:rsid w:val="006259BC"/>
    <w:rsid w:val="0062636B"/>
    <w:rsid w:val="00632182"/>
    <w:rsid w:val="00632AE0"/>
    <w:rsid w:val="00633C17"/>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3868"/>
    <w:rsid w:val="006770F4"/>
    <w:rsid w:val="00677A84"/>
    <w:rsid w:val="0068026D"/>
    <w:rsid w:val="00680A27"/>
    <w:rsid w:val="006816A4"/>
    <w:rsid w:val="006819B8"/>
    <w:rsid w:val="006840A6"/>
    <w:rsid w:val="006850CD"/>
    <w:rsid w:val="00685AAB"/>
    <w:rsid w:val="006863A1"/>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5FCB"/>
    <w:rsid w:val="006D6593"/>
    <w:rsid w:val="006E73D8"/>
    <w:rsid w:val="006F03A8"/>
    <w:rsid w:val="006F2ACA"/>
    <w:rsid w:val="006F2ADC"/>
    <w:rsid w:val="006F2BFE"/>
    <w:rsid w:val="006F31E9"/>
    <w:rsid w:val="006F327C"/>
    <w:rsid w:val="006F6284"/>
    <w:rsid w:val="007002C5"/>
    <w:rsid w:val="00704387"/>
    <w:rsid w:val="00707669"/>
    <w:rsid w:val="00711CBA"/>
    <w:rsid w:val="00711FB5"/>
    <w:rsid w:val="00712A01"/>
    <w:rsid w:val="00714F58"/>
    <w:rsid w:val="00722FBF"/>
    <w:rsid w:val="00722FC2"/>
    <w:rsid w:val="00725949"/>
    <w:rsid w:val="00727FA2"/>
    <w:rsid w:val="00731014"/>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3E7F"/>
    <w:rsid w:val="00774DA4"/>
    <w:rsid w:val="00776599"/>
    <w:rsid w:val="00780A96"/>
    <w:rsid w:val="0078114B"/>
    <w:rsid w:val="00781DD2"/>
    <w:rsid w:val="00783ECF"/>
    <w:rsid w:val="0078413A"/>
    <w:rsid w:val="007938C9"/>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6F7B"/>
    <w:rsid w:val="007B6FE6"/>
    <w:rsid w:val="007B7453"/>
    <w:rsid w:val="007C2D89"/>
    <w:rsid w:val="007C4593"/>
    <w:rsid w:val="007C5309"/>
    <w:rsid w:val="007C6069"/>
    <w:rsid w:val="007D06C4"/>
    <w:rsid w:val="007D1352"/>
    <w:rsid w:val="007D1B81"/>
    <w:rsid w:val="007D2508"/>
    <w:rsid w:val="007D346A"/>
    <w:rsid w:val="007D6518"/>
    <w:rsid w:val="007D76BD"/>
    <w:rsid w:val="007E0BF1"/>
    <w:rsid w:val="007F0ED8"/>
    <w:rsid w:val="007F0F63"/>
    <w:rsid w:val="007F6ECF"/>
    <w:rsid w:val="007F75CE"/>
    <w:rsid w:val="008013A4"/>
    <w:rsid w:val="008027CE"/>
    <w:rsid w:val="00802F42"/>
    <w:rsid w:val="00804383"/>
    <w:rsid w:val="00804BB7"/>
    <w:rsid w:val="00804D41"/>
    <w:rsid w:val="00810257"/>
    <w:rsid w:val="008104F5"/>
    <w:rsid w:val="00811072"/>
    <w:rsid w:val="00811369"/>
    <w:rsid w:val="00815419"/>
    <w:rsid w:val="008163C8"/>
    <w:rsid w:val="00816436"/>
    <w:rsid w:val="008164A1"/>
    <w:rsid w:val="00817325"/>
    <w:rsid w:val="008209E6"/>
    <w:rsid w:val="00823303"/>
    <w:rsid w:val="008233B2"/>
    <w:rsid w:val="00823A9F"/>
    <w:rsid w:val="00823C85"/>
    <w:rsid w:val="00825138"/>
    <w:rsid w:val="00825DFD"/>
    <w:rsid w:val="008269DD"/>
    <w:rsid w:val="00830621"/>
    <w:rsid w:val="0083348C"/>
    <w:rsid w:val="008373D3"/>
    <w:rsid w:val="00840617"/>
    <w:rsid w:val="00840F84"/>
    <w:rsid w:val="00842A47"/>
    <w:rsid w:val="00843C13"/>
    <w:rsid w:val="008454F8"/>
    <w:rsid w:val="0085173A"/>
    <w:rsid w:val="008560D7"/>
    <w:rsid w:val="008603CE"/>
    <w:rsid w:val="008620FC"/>
    <w:rsid w:val="008627A5"/>
    <w:rsid w:val="00863E05"/>
    <w:rsid w:val="008643EC"/>
    <w:rsid w:val="00865ACA"/>
    <w:rsid w:val="00865D28"/>
    <w:rsid w:val="00865F85"/>
    <w:rsid w:val="00867C10"/>
    <w:rsid w:val="00870439"/>
    <w:rsid w:val="00870DA1"/>
    <w:rsid w:val="00880D0B"/>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27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0DAD"/>
    <w:rsid w:val="008F17A3"/>
    <w:rsid w:val="008F1ED3"/>
    <w:rsid w:val="008F4C29"/>
    <w:rsid w:val="008F70BD"/>
    <w:rsid w:val="008F788F"/>
    <w:rsid w:val="008F7EA2"/>
    <w:rsid w:val="00902722"/>
    <w:rsid w:val="009027BC"/>
    <w:rsid w:val="00904434"/>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5C25"/>
    <w:rsid w:val="00997BF1"/>
    <w:rsid w:val="009A089C"/>
    <w:rsid w:val="009A118E"/>
    <w:rsid w:val="009A21CD"/>
    <w:rsid w:val="009A278C"/>
    <w:rsid w:val="009A2BC2"/>
    <w:rsid w:val="009A42C1"/>
    <w:rsid w:val="009A5429"/>
    <w:rsid w:val="009A635C"/>
    <w:rsid w:val="009A72AD"/>
    <w:rsid w:val="009A7B71"/>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014"/>
    <w:rsid w:val="009E0F62"/>
    <w:rsid w:val="009E4A58"/>
    <w:rsid w:val="009E5A2D"/>
    <w:rsid w:val="009E5AB2"/>
    <w:rsid w:val="009E6219"/>
    <w:rsid w:val="009F03B3"/>
    <w:rsid w:val="00A0096C"/>
    <w:rsid w:val="00A01757"/>
    <w:rsid w:val="00A028C0"/>
    <w:rsid w:val="00A02BAE"/>
    <w:rsid w:val="00A04136"/>
    <w:rsid w:val="00A06A6B"/>
    <w:rsid w:val="00A07D9C"/>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066"/>
    <w:rsid w:val="00A345B7"/>
    <w:rsid w:val="00A3597D"/>
    <w:rsid w:val="00A36DD1"/>
    <w:rsid w:val="00A4006C"/>
    <w:rsid w:val="00A40091"/>
    <w:rsid w:val="00A4030F"/>
    <w:rsid w:val="00A41C79"/>
    <w:rsid w:val="00A41CB5"/>
    <w:rsid w:val="00A42CDF"/>
    <w:rsid w:val="00A4452E"/>
    <w:rsid w:val="00A4472C"/>
    <w:rsid w:val="00A44E69"/>
    <w:rsid w:val="00A4661E"/>
    <w:rsid w:val="00A53F3F"/>
    <w:rsid w:val="00A55BD6"/>
    <w:rsid w:val="00A55D50"/>
    <w:rsid w:val="00A57142"/>
    <w:rsid w:val="00A63B8F"/>
    <w:rsid w:val="00A648CD"/>
    <w:rsid w:val="00A650C4"/>
    <w:rsid w:val="00A6537A"/>
    <w:rsid w:val="00A66BD6"/>
    <w:rsid w:val="00A67866"/>
    <w:rsid w:val="00A70B07"/>
    <w:rsid w:val="00A723F8"/>
    <w:rsid w:val="00A76EC6"/>
    <w:rsid w:val="00A77CCB"/>
    <w:rsid w:val="00A81AA5"/>
    <w:rsid w:val="00A83D8D"/>
    <w:rsid w:val="00A8446B"/>
    <w:rsid w:val="00A8473F"/>
    <w:rsid w:val="00A862D6"/>
    <w:rsid w:val="00A8715E"/>
    <w:rsid w:val="00A9295B"/>
    <w:rsid w:val="00A93B09"/>
    <w:rsid w:val="00A952D7"/>
    <w:rsid w:val="00A963F7"/>
    <w:rsid w:val="00A96AD8"/>
    <w:rsid w:val="00AA052C"/>
    <w:rsid w:val="00AA063B"/>
    <w:rsid w:val="00AA1E45"/>
    <w:rsid w:val="00AA4286"/>
    <w:rsid w:val="00AA456B"/>
    <w:rsid w:val="00AA57F5"/>
    <w:rsid w:val="00AA672E"/>
    <w:rsid w:val="00AA6EC9"/>
    <w:rsid w:val="00AB0AED"/>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265"/>
    <w:rsid w:val="00AE070A"/>
    <w:rsid w:val="00AE101C"/>
    <w:rsid w:val="00AE1F60"/>
    <w:rsid w:val="00AE37E5"/>
    <w:rsid w:val="00AE5EB4"/>
    <w:rsid w:val="00AF0C18"/>
    <w:rsid w:val="00AF47C5"/>
    <w:rsid w:val="00AF5398"/>
    <w:rsid w:val="00B049AF"/>
    <w:rsid w:val="00B058F3"/>
    <w:rsid w:val="00B06C0D"/>
    <w:rsid w:val="00B07242"/>
    <w:rsid w:val="00B10534"/>
    <w:rsid w:val="00B113DB"/>
    <w:rsid w:val="00B11D8A"/>
    <w:rsid w:val="00B12981"/>
    <w:rsid w:val="00B147DD"/>
    <w:rsid w:val="00B156FD"/>
    <w:rsid w:val="00B21F61"/>
    <w:rsid w:val="00B261F1"/>
    <w:rsid w:val="00B265BC"/>
    <w:rsid w:val="00B30658"/>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0BDA"/>
    <w:rsid w:val="00BB5F8F"/>
    <w:rsid w:val="00BB657A"/>
    <w:rsid w:val="00BC1A4E"/>
    <w:rsid w:val="00BC5DC7"/>
    <w:rsid w:val="00BC6B8B"/>
    <w:rsid w:val="00BC73D8"/>
    <w:rsid w:val="00BD52D7"/>
    <w:rsid w:val="00BD5AAF"/>
    <w:rsid w:val="00BD5AD2"/>
    <w:rsid w:val="00BE22F3"/>
    <w:rsid w:val="00BE39AD"/>
    <w:rsid w:val="00BE5B52"/>
    <w:rsid w:val="00BE7B8D"/>
    <w:rsid w:val="00BF0993"/>
    <w:rsid w:val="00BF10A9"/>
    <w:rsid w:val="00BF1703"/>
    <w:rsid w:val="00BF231C"/>
    <w:rsid w:val="00BF51E5"/>
    <w:rsid w:val="00BF74A6"/>
    <w:rsid w:val="00C013AD"/>
    <w:rsid w:val="00C04904"/>
    <w:rsid w:val="00C05698"/>
    <w:rsid w:val="00C056B3"/>
    <w:rsid w:val="00C103E5"/>
    <w:rsid w:val="00C13319"/>
    <w:rsid w:val="00C13EE9"/>
    <w:rsid w:val="00C21540"/>
    <w:rsid w:val="00C21906"/>
    <w:rsid w:val="00C21BFA"/>
    <w:rsid w:val="00C24C8D"/>
    <w:rsid w:val="00C25FE2"/>
    <w:rsid w:val="00C26B53"/>
    <w:rsid w:val="00C279B2"/>
    <w:rsid w:val="00C27BE4"/>
    <w:rsid w:val="00C33E50"/>
    <w:rsid w:val="00C34C20"/>
    <w:rsid w:val="00C35A3E"/>
    <w:rsid w:val="00C42130"/>
    <w:rsid w:val="00C423A4"/>
    <w:rsid w:val="00C44BF5"/>
    <w:rsid w:val="00C521D6"/>
    <w:rsid w:val="00C55232"/>
    <w:rsid w:val="00C553A4"/>
    <w:rsid w:val="00C55A06"/>
    <w:rsid w:val="00C55D03"/>
    <w:rsid w:val="00C56030"/>
    <w:rsid w:val="00C601BC"/>
    <w:rsid w:val="00C6329F"/>
    <w:rsid w:val="00C63340"/>
    <w:rsid w:val="00C643F9"/>
    <w:rsid w:val="00C64E95"/>
    <w:rsid w:val="00C64F3D"/>
    <w:rsid w:val="00C71372"/>
    <w:rsid w:val="00C72410"/>
    <w:rsid w:val="00C7287F"/>
    <w:rsid w:val="00C808E1"/>
    <w:rsid w:val="00C80CB8"/>
    <w:rsid w:val="00C819F8"/>
    <w:rsid w:val="00C8248C"/>
    <w:rsid w:val="00C84E33"/>
    <w:rsid w:val="00C86D6F"/>
    <w:rsid w:val="00C905FC"/>
    <w:rsid w:val="00C92D03"/>
    <w:rsid w:val="00C9319C"/>
    <w:rsid w:val="00C9435D"/>
    <w:rsid w:val="00C94DF2"/>
    <w:rsid w:val="00C954BF"/>
    <w:rsid w:val="00C96741"/>
    <w:rsid w:val="00CA2D1B"/>
    <w:rsid w:val="00CA375D"/>
    <w:rsid w:val="00CA662A"/>
    <w:rsid w:val="00CA7AFD"/>
    <w:rsid w:val="00CA7C3C"/>
    <w:rsid w:val="00CB0189"/>
    <w:rsid w:val="00CB0BA2"/>
    <w:rsid w:val="00CB1A42"/>
    <w:rsid w:val="00CB1B0C"/>
    <w:rsid w:val="00CB2C0B"/>
    <w:rsid w:val="00CB517D"/>
    <w:rsid w:val="00CB622A"/>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0569"/>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764C"/>
    <w:rsid w:val="00D20737"/>
    <w:rsid w:val="00D21E81"/>
    <w:rsid w:val="00D223DE"/>
    <w:rsid w:val="00D23B14"/>
    <w:rsid w:val="00D25E37"/>
    <w:rsid w:val="00D2661A"/>
    <w:rsid w:val="00D27582"/>
    <w:rsid w:val="00D27EC4"/>
    <w:rsid w:val="00D32719"/>
    <w:rsid w:val="00D33333"/>
    <w:rsid w:val="00D352A2"/>
    <w:rsid w:val="00D36899"/>
    <w:rsid w:val="00D40D68"/>
    <w:rsid w:val="00D4162B"/>
    <w:rsid w:val="00D4514F"/>
    <w:rsid w:val="00D451E2"/>
    <w:rsid w:val="00D451FB"/>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C63AD"/>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1ADB"/>
    <w:rsid w:val="00DF44DE"/>
    <w:rsid w:val="00E01138"/>
    <w:rsid w:val="00E02DFB"/>
    <w:rsid w:val="00E030F9"/>
    <w:rsid w:val="00E0311A"/>
    <w:rsid w:val="00E03138"/>
    <w:rsid w:val="00E063AF"/>
    <w:rsid w:val="00E06404"/>
    <w:rsid w:val="00E11A85"/>
    <w:rsid w:val="00E12495"/>
    <w:rsid w:val="00E12A4C"/>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3A9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D5851"/>
    <w:rsid w:val="00EE0350"/>
    <w:rsid w:val="00EE0719"/>
    <w:rsid w:val="00EE0E80"/>
    <w:rsid w:val="00EE613F"/>
    <w:rsid w:val="00EE7295"/>
    <w:rsid w:val="00EE7869"/>
    <w:rsid w:val="00EF054A"/>
    <w:rsid w:val="00EF3235"/>
    <w:rsid w:val="00EF7E72"/>
    <w:rsid w:val="00F0623E"/>
    <w:rsid w:val="00F06D37"/>
    <w:rsid w:val="00F07B9D"/>
    <w:rsid w:val="00F11586"/>
    <w:rsid w:val="00F1183B"/>
    <w:rsid w:val="00F11C9F"/>
    <w:rsid w:val="00F12263"/>
    <w:rsid w:val="00F1409D"/>
    <w:rsid w:val="00F14214"/>
    <w:rsid w:val="00F154E8"/>
    <w:rsid w:val="00F157A9"/>
    <w:rsid w:val="00F22993"/>
    <w:rsid w:val="00F25BB6"/>
    <w:rsid w:val="00F26150"/>
    <w:rsid w:val="00F26B7E"/>
    <w:rsid w:val="00F27A3B"/>
    <w:rsid w:val="00F33817"/>
    <w:rsid w:val="00F340AE"/>
    <w:rsid w:val="00F36B9F"/>
    <w:rsid w:val="00F40FCD"/>
    <w:rsid w:val="00F420D5"/>
    <w:rsid w:val="00F451EA"/>
    <w:rsid w:val="00F45447"/>
    <w:rsid w:val="00F456C6"/>
    <w:rsid w:val="00F4577B"/>
    <w:rsid w:val="00F46496"/>
    <w:rsid w:val="00F471EE"/>
    <w:rsid w:val="00F474D0"/>
    <w:rsid w:val="00F50179"/>
    <w:rsid w:val="00F515EE"/>
    <w:rsid w:val="00F54EB9"/>
    <w:rsid w:val="00F56511"/>
    <w:rsid w:val="00F6194E"/>
    <w:rsid w:val="00F623AC"/>
    <w:rsid w:val="00F63C95"/>
    <w:rsid w:val="00F6412A"/>
    <w:rsid w:val="00F65893"/>
    <w:rsid w:val="00F66A4A"/>
    <w:rsid w:val="00F71E22"/>
    <w:rsid w:val="00F72142"/>
    <w:rsid w:val="00F72AE7"/>
    <w:rsid w:val="00F738FA"/>
    <w:rsid w:val="00F833BA"/>
    <w:rsid w:val="00F84FD0"/>
    <w:rsid w:val="00F859A8"/>
    <w:rsid w:val="00F86D87"/>
    <w:rsid w:val="00F9108B"/>
    <w:rsid w:val="00F91349"/>
    <w:rsid w:val="00F93A8A"/>
    <w:rsid w:val="00F94A76"/>
    <w:rsid w:val="00F95248"/>
    <w:rsid w:val="00F95257"/>
    <w:rsid w:val="00F956A9"/>
    <w:rsid w:val="00F963ED"/>
    <w:rsid w:val="00F966CF"/>
    <w:rsid w:val="00F96CAE"/>
    <w:rsid w:val="00F97C99"/>
    <w:rsid w:val="00FA662D"/>
    <w:rsid w:val="00FA6AD8"/>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AE2"/>
    <w:rsid w:val="00FF5B99"/>
    <w:rsid w:val="00FF730C"/>
    <w:rsid w:val="00FF73F4"/>
    <w:rsid w:val="00FF7CE4"/>
    <w:rsid w:val="00FF7E39"/>
    <w:rsid w:val="0B2410BB"/>
    <w:rsid w:val="12CC2706"/>
    <w:rsid w:val="5F6510A6"/>
    <w:rsid w:val="669C5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3BF413D"/>
  <w15:docId w15:val="{0B45E38F-CF9A-4FC2-9C42-85DC305F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9">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9"/>
    <w:next w:val="afff9"/>
    <w:link w:val="10"/>
    <w:qFormat/>
    <w:pPr>
      <w:keepNext/>
      <w:keepLines/>
      <w:spacing w:before="340" w:after="330" w:line="578" w:lineRule="auto"/>
      <w:outlineLvl w:val="0"/>
    </w:pPr>
    <w:rPr>
      <w:b/>
      <w:bCs/>
      <w:kern w:val="44"/>
      <w:sz w:val="44"/>
      <w:szCs w:val="44"/>
    </w:rPr>
  </w:style>
  <w:style w:type="paragraph" w:styleId="22">
    <w:name w:val="heading 2"/>
    <w:basedOn w:val="afff9"/>
    <w:next w:val="afff9"/>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0"/>
    <w:qFormat/>
    <w:pPr>
      <w:keepNext/>
      <w:keepLines/>
      <w:spacing w:before="260" w:after="260" w:line="416" w:lineRule="auto"/>
      <w:outlineLvl w:val="2"/>
    </w:pPr>
    <w:rPr>
      <w:b/>
      <w:bCs/>
      <w:sz w:val="32"/>
      <w:szCs w:val="32"/>
    </w:rPr>
  </w:style>
  <w:style w:type="paragraph" w:styleId="4">
    <w:name w:val="heading 4"/>
    <w:basedOn w:val="afff9"/>
    <w:next w:val="afff9"/>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0"/>
    <w:qFormat/>
    <w:pPr>
      <w:keepNext/>
      <w:keepLines/>
      <w:adjustRightInd/>
      <w:spacing w:before="280" w:after="290" w:line="376" w:lineRule="auto"/>
      <w:outlineLvl w:val="4"/>
    </w:pPr>
    <w:rPr>
      <w:b/>
      <w:bCs/>
      <w:sz w:val="28"/>
      <w:szCs w:val="28"/>
    </w:rPr>
  </w:style>
  <w:style w:type="paragraph" w:styleId="6">
    <w:name w:val="heading 6"/>
    <w:basedOn w:val="afff9"/>
    <w:next w:val="afff9"/>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0"/>
    <w:qFormat/>
    <w:pPr>
      <w:keepNext/>
      <w:keepLines/>
      <w:adjustRightInd/>
      <w:spacing w:before="240" w:after="64" w:line="320" w:lineRule="auto"/>
      <w:outlineLvl w:val="6"/>
    </w:pPr>
    <w:rPr>
      <w:b/>
      <w:bCs/>
      <w:sz w:val="24"/>
      <w:szCs w:val="24"/>
    </w:rPr>
  </w:style>
  <w:style w:type="paragraph" w:styleId="8">
    <w:name w:val="heading 8"/>
    <w:basedOn w:val="afff9"/>
    <w:next w:val="afff9"/>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0"/>
    <w:qFormat/>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paragraph" w:styleId="TOC7">
    <w:name w:val="toc 7"/>
    <w:basedOn w:val="afff9"/>
    <w:next w:val="afff9"/>
    <w:uiPriority w:val="39"/>
    <w:unhideWhenUsed/>
    <w:qFormat/>
    <w:pPr>
      <w:tabs>
        <w:tab w:val="right" w:leader="dot" w:pos="9344"/>
      </w:tabs>
      <w:spacing w:line="300" w:lineRule="exact"/>
      <w:ind w:left="1259"/>
    </w:pPr>
    <w:rPr>
      <w:rFonts w:ascii="宋体"/>
    </w:rPr>
  </w:style>
  <w:style w:type="paragraph" w:styleId="afffd">
    <w:name w:val="Normal Indent"/>
    <w:basedOn w:val="afff9"/>
    <w:qFormat/>
    <w:pPr>
      <w:ind w:firstLine="420"/>
    </w:pPr>
  </w:style>
  <w:style w:type="paragraph" w:styleId="afffe">
    <w:name w:val="annotation text"/>
    <w:basedOn w:val="afff9"/>
    <w:link w:val="affff"/>
    <w:unhideWhenUsed/>
    <w:qFormat/>
    <w:pPr>
      <w:jc w:val="left"/>
    </w:pPr>
  </w:style>
  <w:style w:type="paragraph" w:styleId="affff0">
    <w:name w:val="Body Text"/>
    <w:basedOn w:val="afff9"/>
    <w:link w:val="affff1"/>
    <w:qFormat/>
    <w:pPr>
      <w:spacing w:after="120"/>
    </w:pPr>
  </w:style>
  <w:style w:type="paragraph" w:styleId="TOC5">
    <w:name w:val="toc 5"/>
    <w:basedOn w:val="afff9"/>
    <w:next w:val="afff9"/>
    <w:uiPriority w:val="39"/>
    <w:unhideWhenUsed/>
    <w:qFormat/>
    <w:pPr>
      <w:ind w:left="839"/>
    </w:pPr>
    <w:rPr>
      <w:rFonts w:ascii="宋体"/>
    </w:rPr>
  </w:style>
  <w:style w:type="paragraph" w:styleId="TOC3">
    <w:name w:val="toc 3"/>
    <w:basedOn w:val="afff9"/>
    <w:next w:val="afff9"/>
    <w:uiPriority w:val="39"/>
    <w:unhideWhenUsed/>
    <w:qFormat/>
    <w:pPr>
      <w:spacing w:line="300" w:lineRule="exact"/>
      <w:ind w:left="420"/>
    </w:pPr>
    <w:rPr>
      <w:rFonts w:ascii="宋体"/>
    </w:rPr>
  </w:style>
  <w:style w:type="paragraph" w:styleId="affff2">
    <w:name w:val="Balloon Text"/>
    <w:basedOn w:val="afff9"/>
    <w:link w:val="affff3"/>
    <w:uiPriority w:val="99"/>
    <w:semiHidden/>
    <w:unhideWhenUsed/>
    <w:qFormat/>
    <w:rPr>
      <w:sz w:val="18"/>
      <w:szCs w:val="18"/>
    </w:rPr>
  </w:style>
  <w:style w:type="paragraph" w:styleId="affff4">
    <w:name w:val="footer"/>
    <w:basedOn w:val="afff9"/>
    <w:link w:val="affff5"/>
    <w:uiPriority w:val="99"/>
    <w:qFormat/>
    <w:pPr>
      <w:tabs>
        <w:tab w:val="center" w:pos="4153"/>
        <w:tab w:val="right" w:pos="8306"/>
      </w:tabs>
      <w:adjustRightInd/>
      <w:snapToGrid w:val="0"/>
      <w:spacing w:line="240" w:lineRule="auto"/>
      <w:jc w:val="right"/>
    </w:pPr>
    <w:rPr>
      <w:rFonts w:ascii="宋体"/>
      <w:sz w:val="18"/>
      <w:szCs w:val="18"/>
    </w:rPr>
  </w:style>
  <w:style w:type="paragraph" w:styleId="affff6">
    <w:name w:val="header"/>
    <w:basedOn w:val="afff9"/>
    <w:link w:val="affff7"/>
    <w:uiPriority w:val="99"/>
    <w:qFormat/>
    <w:pPr>
      <w:tabs>
        <w:tab w:val="center" w:pos="4153"/>
        <w:tab w:val="right" w:pos="8306"/>
      </w:tabs>
      <w:adjustRightInd/>
      <w:snapToGrid w:val="0"/>
      <w:jc w:val="center"/>
    </w:pPr>
    <w:rPr>
      <w:sz w:val="18"/>
      <w:szCs w:val="18"/>
    </w:rPr>
  </w:style>
  <w:style w:type="paragraph" w:styleId="TOC1">
    <w:name w:val="toc 1"/>
    <w:basedOn w:val="afff9"/>
    <w:next w:val="afff9"/>
    <w:uiPriority w:val="39"/>
    <w:unhideWhenUsed/>
    <w:qFormat/>
    <w:rPr>
      <w:rFonts w:ascii="宋体"/>
    </w:rPr>
  </w:style>
  <w:style w:type="paragraph" w:styleId="TOC4">
    <w:name w:val="toc 4"/>
    <w:basedOn w:val="afff9"/>
    <w:next w:val="afff9"/>
    <w:uiPriority w:val="39"/>
    <w:unhideWhenUsed/>
    <w:qFormat/>
    <w:pPr>
      <w:tabs>
        <w:tab w:val="right" w:leader="dot" w:pos="9344"/>
      </w:tabs>
      <w:spacing w:line="300" w:lineRule="exact"/>
      <w:ind w:left="629"/>
    </w:pPr>
    <w:rPr>
      <w:rFonts w:ascii="宋体"/>
    </w:rPr>
  </w:style>
  <w:style w:type="paragraph" w:styleId="affff8">
    <w:name w:val="footnote text"/>
    <w:basedOn w:val="afff9"/>
    <w:next w:val="afff9"/>
    <w:link w:val="affff9"/>
    <w:semiHidden/>
    <w:qFormat/>
    <w:pPr>
      <w:adjustRightInd/>
      <w:snapToGrid w:val="0"/>
      <w:spacing w:line="300" w:lineRule="exact"/>
      <w:ind w:leftChars="200" w:left="400" w:hangingChars="200" w:hanging="200"/>
      <w:jc w:val="left"/>
    </w:pPr>
    <w:rPr>
      <w:rFonts w:ascii="宋体"/>
      <w:sz w:val="18"/>
      <w:szCs w:val="18"/>
    </w:rPr>
  </w:style>
  <w:style w:type="paragraph" w:styleId="TOC6">
    <w:name w:val="toc 6"/>
    <w:basedOn w:val="afff9"/>
    <w:next w:val="afff9"/>
    <w:uiPriority w:val="39"/>
    <w:unhideWhenUsed/>
    <w:qFormat/>
    <w:pPr>
      <w:spacing w:line="300" w:lineRule="exact"/>
      <w:ind w:left="1049"/>
    </w:pPr>
    <w:rPr>
      <w:rFonts w:ascii="宋体"/>
    </w:rPr>
  </w:style>
  <w:style w:type="paragraph" w:styleId="affffa">
    <w:name w:val="table of figures"/>
    <w:basedOn w:val="afff9"/>
    <w:next w:val="afff9"/>
    <w:semiHidden/>
    <w:qFormat/>
    <w:pPr>
      <w:adjustRightInd/>
      <w:spacing w:line="240" w:lineRule="auto"/>
      <w:jc w:val="left"/>
    </w:pPr>
    <w:rPr>
      <w:szCs w:val="24"/>
    </w:rPr>
  </w:style>
  <w:style w:type="paragraph" w:styleId="TOC2">
    <w:name w:val="toc 2"/>
    <w:basedOn w:val="afff9"/>
    <w:next w:val="afff9"/>
    <w:uiPriority w:val="39"/>
    <w:unhideWhenUsed/>
    <w:qFormat/>
    <w:pPr>
      <w:tabs>
        <w:tab w:val="right" w:leader="dot" w:pos="9344"/>
      </w:tabs>
      <w:spacing w:line="300" w:lineRule="exact"/>
      <w:ind w:left="210"/>
    </w:pPr>
    <w:rPr>
      <w:rFonts w:ascii="宋体"/>
    </w:rPr>
  </w:style>
  <w:style w:type="paragraph" w:styleId="affffb">
    <w:name w:val="Title"/>
    <w:basedOn w:val="afff9"/>
    <w:link w:val="affffc"/>
    <w:qFormat/>
    <w:pPr>
      <w:spacing w:before="240" w:after="60"/>
      <w:jc w:val="center"/>
      <w:outlineLvl w:val="0"/>
    </w:pPr>
    <w:rPr>
      <w:rFonts w:ascii="Arial" w:hAnsi="Arial" w:cs="Arial"/>
      <w:b/>
      <w:bCs/>
      <w:sz w:val="32"/>
      <w:szCs w:val="32"/>
    </w:rPr>
  </w:style>
  <w:style w:type="paragraph" w:styleId="affffd">
    <w:name w:val="annotation subject"/>
    <w:basedOn w:val="afffe"/>
    <w:next w:val="afffe"/>
    <w:link w:val="affffe"/>
    <w:uiPriority w:val="99"/>
    <w:semiHidden/>
    <w:unhideWhenUsed/>
    <w:qFormat/>
    <w:rPr>
      <w:b/>
      <w:bCs/>
    </w:rPr>
  </w:style>
  <w:style w:type="table" w:styleId="afffff">
    <w:name w:val="Table Grid"/>
    <w:basedOn w:val="afffb"/>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Strong"/>
    <w:uiPriority w:val="22"/>
    <w:qFormat/>
    <w:rPr>
      <w:b/>
      <w:bCs/>
    </w:rPr>
  </w:style>
  <w:style w:type="character" w:styleId="afffff1">
    <w:name w:val="page number"/>
    <w:qFormat/>
    <w:rPr>
      <w:rFonts w:ascii="宋体" w:eastAsia="宋体" w:hAnsi="Times New Roman"/>
      <w:sz w:val="18"/>
    </w:rPr>
  </w:style>
  <w:style w:type="character" w:styleId="afffff2">
    <w:name w:val="Emphasis"/>
    <w:uiPriority w:val="20"/>
    <w:qFormat/>
    <w:rPr>
      <w:i/>
      <w:iCs/>
    </w:rPr>
  </w:style>
  <w:style w:type="character" w:styleId="afffff3">
    <w:name w:val="Hyperlink"/>
    <w:uiPriority w:val="99"/>
    <w:qFormat/>
    <w:rPr>
      <w:rFonts w:ascii="宋体" w:eastAsia="宋体" w:hAnsi="Times New Roman"/>
      <w:color w:val="auto"/>
      <w:spacing w:val="0"/>
      <w:w w:val="100"/>
      <w:position w:val="0"/>
      <w:sz w:val="21"/>
      <w:u w:val="none"/>
      <w:vertAlign w:val="baseline"/>
    </w:rPr>
  </w:style>
  <w:style w:type="character" w:styleId="afffff4">
    <w:name w:val="annotation reference"/>
    <w:basedOn w:val="afffa"/>
    <w:uiPriority w:val="99"/>
    <w:semiHidden/>
    <w:unhideWhenUsed/>
    <w:qFormat/>
    <w:rPr>
      <w:sz w:val="21"/>
      <w:szCs w:val="21"/>
    </w:rPr>
  </w:style>
  <w:style w:type="character" w:styleId="afffff5">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7">
    <w:name w:val="页眉 字符"/>
    <w:link w:val="affff6"/>
    <w:uiPriority w:val="99"/>
    <w:qFormat/>
    <w:rPr>
      <w:rFonts w:ascii="Times New Roman" w:eastAsia="宋体" w:hAnsi="Times New Roman" w:cs="Times New Roman"/>
      <w:sz w:val="18"/>
      <w:szCs w:val="18"/>
    </w:rPr>
  </w:style>
  <w:style w:type="character" w:customStyle="1" w:styleId="affff5">
    <w:name w:val="页脚 字符"/>
    <w:link w:val="affff4"/>
    <w:uiPriority w:val="99"/>
    <w:qFormat/>
    <w:rPr>
      <w:rFonts w:ascii="宋体" w:eastAsia="宋体" w:hAnsi="Times New Roman" w:cs="Times New Roman"/>
      <w:sz w:val="18"/>
      <w:szCs w:val="18"/>
    </w:rPr>
  </w:style>
  <w:style w:type="character" w:customStyle="1" w:styleId="affff3">
    <w:name w:val="批注框文本 字符"/>
    <w:link w:val="affff2"/>
    <w:uiPriority w:val="99"/>
    <w:semiHidden/>
    <w:qFormat/>
    <w:rPr>
      <w:sz w:val="18"/>
      <w:szCs w:val="18"/>
    </w:rPr>
  </w:style>
  <w:style w:type="paragraph" w:styleId="afffff6">
    <w:name w:val="Quote"/>
    <w:basedOn w:val="afff9"/>
    <w:next w:val="afff9"/>
    <w:link w:val="afffff7"/>
    <w:uiPriority w:val="29"/>
    <w:qFormat/>
    <w:rPr>
      <w:i/>
      <w:iCs/>
      <w:color w:val="000000"/>
    </w:rPr>
  </w:style>
  <w:style w:type="character" w:customStyle="1" w:styleId="afffff7">
    <w:name w:val="引用 字符"/>
    <w:link w:val="afffff6"/>
    <w:uiPriority w:val="29"/>
    <w:qFormat/>
    <w:rPr>
      <w:i/>
      <w:iCs/>
      <w:color w:val="000000"/>
    </w:rPr>
  </w:style>
  <w:style w:type="character" w:customStyle="1" w:styleId="affffc">
    <w:name w:val="标题 字符"/>
    <w:link w:val="affffb"/>
    <w:qFormat/>
    <w:rPr>
      <w:rFonts w:ascii="Arial" w:eastAsia="宋体" w:hAnsi="Arial" w:cs="Arial"/>
      <w:b/>
      <w:bCs/>
      <w:sz w:val="32"/>
      <w:szCs w:val="32"/>
    </w:rPr>
  </w:style>
  <w:style w:type="paragraph" w:customStyle="1" w:styleId="afffff8">
    <w:name w:val="标准标志"/>
    <w:next w:val="afff9"/>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9">
    <w:name w:val="标准称谓"/>
    <w:next w:val="afff9"/>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a">
    <w:name w:val="标准文件_页脚偶数页"/>
    <w:qFormat/>
    <w:pPr>
      <w:ind w:left="227"/>
    </w:pPr>
    <w:rPr>
      <w:rFonts w:ascii="宋体"/>
      <w:sz w:val="18"/>
    </w:rPr>
  </w:style>
  <w:style w:type="paragraph" w:customStyle="1" w:styleId="afffffb">
    <w:name w:val="标准文件_页脚奇数页"/>
    <w:qFormat/>
    <w:pPr>
      <w:ind w:right="227"/>
      <w:jc w:val="right"/>
    </w:pPr>
    <w:rPr>
      <w:rFonts w:ascii="宋体"/>
      <w:sz w:val="18"/>
    </w:rPr>
  </w:style>
  <w:style w:type="paragraph" w:customStyle="1" w:styleId="afffffc">
    <w:name w:val="标准书眉一"/>
    <w:qFormat/>
    <w:pPr>
      <w:jc w:val="both"/>
    </w:pPr>
  </w:style>
  <w:style w:type="paragraph" w:customStyle="1" w:styleId="ICS">
    <w:name w:val="标准文件_ICS"/>
    <w:basedOn w:val="afff9"/>
    <w:qFormat/>
    <w:pPr>
      <w:spacing w:line="0" w:lineRule="atLeast"/>
    </w:pPr>
    <w:rPr>
      <w:rFonts w:ascii="黑体" w:eastAsia="黑体" w:hAnsi="宋体"/>
    </w:rPr>
  </w:style>
  <w:style w:type="paragraph" w:customStyle="1" w:styleId="afffffd">
    <w:name w:val="标准文件_标准正文"/>
    <w:basedOn w:val="afff9"/>
    <w:next w:val="afffffe"/>
    <w:qFormat/>
    <w:pPr>
      <w:snapToGrid w:val="0"/>
      <w:ind w:firstLineChars="200" w:firstLine="200"/>
    </w:pPr>
    <w:rPr>
      <w:kern w:val="0"/>
    </w:rPr>
  </w:style>
  <w:style w:type="paragraph" w:customStyle="1" w:styleId="afffffe">
    <w:name w:val="标准文件_段"/>
    <w:link w:val="Char"/>
    <w:qFormat/>
    <w:pPr>
      <w:autoSpaceDE w:val="0"/>
      <w:autoSpaceDN w:val="0"/>
      <w:ind w:firstLineChars="200" w:firstLine="200"/>
      <w:jc w:val="both"/>
    </w:pPr>
    <w:rPr>
      <w:rFonts w:ascii="宋体"/>
      <w:sz w:val="21"/>
    </w:rPr>
  </w:style>
  <w:style w:type="paragraph" w:customStyle="1" w:styleId="affffff">
    <w:name w:val="标准文件_版本"/>
    <w:basedOn w:val="afffffd"/>
    <w:qFormat/>
    <w:pPr>
      <w:adjustRightInd/>
      <w:snapToGrid/>
      <w:ind w:firstLineChars="0" w:firstLine="0"/>
    </w:pPr>
    <w:rPr>
      <w:rFonts w:ascii="宋体" w:hAnsi="宋体"/>
      <w:kern w:val="2"/>
    </w:rPr>
  </w:style>
  <w:style w:type="paragraph" w:customStyle="1" w:styleId="affffff0">
    <w:name w:val="标准文件_标准部门"/>
    <w:basedOn w:val="afff9"/>
    <w:qFormat/>
    <w:pPr>
      <w:jc w:val="center"/>
    </w:pPr>
    <w:rPr>
      <w:rFonts w:ascii="黑体" w:eastAsia="黑体"/>
      <w:kern w:val="0"/>
      <w:sz w:val="44"/>
    </w:rPr>
  </w:style>
  <w:style w:type="paragraph" w:customStyle="1" w:styleId="affffff1">
    <w:name w:val="标准文件_标准代替"/>
    <w:basedOn w:val="afff9"/>
    <w:next w:val="afff9"/>
    <w:qFormat/>
    <w:pPr>
      <w:spacing w:line="310" w:lineRule="exact"/>
      <w:jc w:val="right"/>
    </w:pPr>
    <w:rPr>
      <w:rFonts w:ascii="宋体" w:hAnsi="宋体"/>
      <w:kern w:val="0"/>
    </w:rPr>
  </w:style>
  <w:style w:type="paragraph" w:customStyle="1" w:styleId="affffff2">
    <w:name w:val="标准文件_标准名称标题"/>
    <w:basedOn w:val="afff9"/>
    <w:next w:val="afff9"/>
    <w:qFormat/>
    <w:pPr>
      <w:widowControl/>
      <w:shd w:val="clear" w:color="FFFFFF" w:fill="FFFFFF"/>
      <w:adjustRightInd/>
      <w:spacing w:before="640" w:after="100"/>
      <w:jc w:val="center"/>
    </w:pPr>
    <w:rPr>
      <w:rFonts w:ascii="黑体" w:eastAsia="黑体"/>
      <w:kern w:val="0"/>
      <w:sz w:val="32"/>
    </w:rPr>
  </w:style>
  <w:style w:type="paragraph" w:customStyle="1" w:styleId="affffff3">
    <w:name w:val="标准文件_页眉奇数页"/>
    <w:next w:val="afff9"/>
    <w:qFormat/>
    <w:pPr>
      <w:tabs>
        <w:tab w:val="center" w:pos="4154"/>
        <w:tab w:val="right" w:pos="8306"/>
      </w:tabs>
      <w:spacing w:after="120"/>
      <w:jc w:val="right"/>
    </w:pPr>
    <w:rPr>
      <w:rFonts w:ascii="黑体" w:eastAsia="黑体" w:hAnsi="宋体"/>
      <w:sz w:val="21"/>
    </w:rPr>
  </w:style>
  <w:style w:type="paragraph" w:customStyle="1" w:styleId="affffff4">
    <w:name w:val="标准文件_页眉偶数页"/>
    <w:basedOn w:val="affffff3"/>
    <w:next w:val="afff9"/>
    <w:qFormat/>
    <w:pPr>
      <w:jc w:val="left"/>
    </w:pPr>
  </w:style>
  <w:style w:type="paragraph" w:customStyle="1" w:styleId="affffff5">
    <w:name w:val="标准文件_参考文献标题"/>
    <w:basedOn w:val="afff9"/>
    <w:next w:val="afff9"/>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3">
    <w:name w:val="标准文件_参考文献条目"/>
    <w:qFormat/>
    <w:pPr>
      <w:numPr>
        <w:numId w:val="1"/>
      </w:numPr>
    </w:pPr>
    <w:rPr>
      <w:rFonts w:ascii="宋体"/>
    </w:rPr>
  </w:style>
  <w:style w:type="paragraph" w:customStyle="1" w:styleId="afff2">
    <w:name w:val="标准文件_二级条标题"/>
    <w:next w:val="afffffe"/>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6">
    <w:name w:val="标准文件_发布"/>
    <w:qFormat/>
    <w:rPr>
      <w:rFonts w:ascii="黑体" w:eastAsia="黑体"/>
      <w:spacing w:val="0"/>
      <w:w w:val="100"/>
      <w:position w:val="3"/>
      <w:sz w:val="28"/>
    </w:rPr>
  </w:style>
  <w:style w:type="paragraph" w:customStyle="1" w:styleId="af1">
    <w:name w:val="标准文件_方框数字列项"/>
    <w:basedOn w:val="afffffe"/>
    <w:qFormat/>
    <w:pPr>
      <w:numPr>
        <w:numId w:val="3"/>
      </w:numPr>
      <w:ind w:firstLineChars="0" w:firstLine="0"/>
    </w:pPr>
  </w:style>
  <w:style w:type="paragraph" w:customStyle="1" w:styleId="affffff7">
    <w:name w:val="标准文件_封面标准编号"/>
    <w:basedOn w:val="afff9"/>
    <w:next w:val="affffff1"/>
    <w:qFormat/>
    <w:pPr>
      <w:spacing w:line="310" w:lineRule="exact"/>
      <w:jc w:val="right"/>
    </w:pPr>
    <w:rPr>
      <w:rFonts w:ascii="黑体" w:eastAsia="黑体"/>
      <w:kern w:val="0"/>
      <w:sz w:val="28"/>
    </w:rPr>
  </w:style>
  <w:style w:type="paragraph" w:customStyle="1" w:styleId="affffff8">
    <w:name w:val="标准文件_封面标准分类号"/>
    <w:basedOn w:val="afff9"/>
    <w:qFormat/>
    <w:rPr>
      <w:rFonts w:ascii="黑体" w:eastAsia="黑体"/>
      <w:b/>
      <w:kern w:val="0"/>
      <w:sz w:val="28"/>
    </w:rPr>
  </w:style>
  <w:style w:type="paragraph" w:customStyle="1" w:styleId="affffff9">
    <w:name w:val="标准文件_封面标准名称"/>
    <w:basedOn w:val="afff9"/>
    <w:qFormat/>
    <w:pPr>
      <w:spacing w:line="240" w:lineRule="auto"/>
      <w:jc w:val="center"/>
    </w:pPr>
    <w:rPr>
      <w:rFonts w:ascii="黑体" w:eastAsia="黑体"/>
      <w:kern w:val="0"/>
      <w:sz w:val="52"/>
    </w:rPr>
  </w:style>
  <w:style w:type="paragraph" w:customStyle="1" w:styleId="affffffa">
    <w:name w:val="标准文件_封面标准英文名称"/>
    <w:basedOn w:val="afff9"/>
    <w:qFormat/>
    <w:pPr>
      <w:spacing w:line="240" w:lineRule="auto"/>
      <w:jc w:val="center"/>
    </w:pPr>
    <w:rPr>
      <w:rFonts w:ascii="黑体" w:eastAsia="黑体"/>
      <w:b/>
      <w:sz w:val="28"/>
    </w:rPr>
  </w:style>
  <w:style w:type="paragraph" w:customStyle="1" w:styleId="affffffb">
    <w:name w:val="标准文件_封面发布日期"/>
    <w:basedOn w:val="afff9"/>
    <w:qFormat/>
    <w:pPr>
      <w:spacing w:line="310" w:lineRule="exact"/>
    </w:pPr>
    <w:rPr>
      <w:rFonts w:ascii="黑体" w:eastAsia="黑体"/>
      <w:kern w:val="0"/>
      <w:sz w:val="28"/>
    </w:rPr>
  </w:style>
  <w:style w:type="paragraph" w:customStyle="1" w:styleId="affffffc">
    <w:name w:val="标准文件_封面密级"/>
    <w:basedOn w:val="afff9"/>
    <w:qFormat/>
    <w:rPr>
      <w:rFonts w:eastAsia="黑体"/>
      <w:sz w:val="32"/>
    </w:rPr>
  </w:style>
  <w:style w:type="paragraph" w:customStyle="1" w:styleId="affffffd">
    <w:name w:val="标准文件_封面实施日期"/>
    <w:basedOn w:val="afff9"/>
    <w:qFormat/>
    <w:pPr>
      <w:spacing w:line="310" w:lineRule="exact"/>
      <w:jc w:val="right"/>
    </w:pPr>
    <w:rPr>
      <w:rFonts w:ascii="黑体" w:eastAsia="黑体"/>
      <w:sz w:val="28"/>
    </w:rPr>
  </w:style>
  <w:style w:type="paragraph" w:customStyle="1" w:styleId="affffffe">
    <w:name w:val="标准文件_封面抬头"/>
    <w:basedOn w:val="afffffe"/>
    <w:qFormat/>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fe"/>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3">
    <w:name w:val="标准文件_附录表标题"/>
    <w:next w:val="afffffe"/>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8">
    <w:name w:val="标准文件_附录一级条标题"/>
    <w:next w:val="af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9">
    <w:name w:val="标准文件_附录二级条标题"/>
    <w:basedOn w:val="aff8"/>
    <w:next w:val="afffffe"/>
    <w:qFormat/>
    <w:pPr>
      <w:widowControl/>
      <w:numPr>
        <w:ilvl w:val="2"/>
      </w:numPr>
      <w:wordWrap w:val="0"/>
      <w:overflowPunct w:val="0"/>
      <w:autoSpaceDE w:val="0"/>
      <w:autoSpaceDN w:val="0"/>
      <w:textAlignment w:val="baseline"/>
      <w:outlineLvl w:val="3"/>
    </w:pPr>
  </w:style>
  <w:style w:type="paragraph" w:customStyle="1" w:styleId="afffffff">
    <w:name w:val="标准文件_附录公式"/>
    <w:basedOn w:val="afffffd"/>
    <w:next w:val="afffffd"/>
    <w:qFormat/>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b">
    <w:name w:val="标准文件_附录四级条标题"/>
    <w:next w:val="af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d">
    <w:name w:val="标准文件_附录图标题"/>
    <w:next w:val="afffffe"/>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c">
    <w:name w:val="标准文件_附录五级条标题"/>
    <w:next w:val="af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4">
    <w:name w:val="标准文件_附录英文标识"/>
    <w:next w:val="affff0"/>
    <w:qFormat/>
    <w:pPr>
      <w:numPr>
        <w:numId w:val="7"/>
      </w:numPr>
      <w:tabs>
        <w:tab w:val="left" w:pos="6406"/>
      </w:tabs>
      <w:spacing w:before="220" w:after="320"/>
      <w:jc w:val="center"/>
      <w:outlineLvl w:val="0"/>
    </w:pPr>
    <w:rPr>
      <w:rFonts w:ascii="黑体" w:eastAsia="黑体"/>
      <w:sz w:val="21"/>
    </w:rPr>
  </w:style>
  <w:style w:type="character" w:customStyle="1" w:styleId="affff1">
    <w:name w:val="正文文本 字符"/>
    <w:link w:val="affff0"/>
    <w:qFormat/>
    <w:rPr>
      <w:rFonts w:ascii="Times New Roman" w:eastAsia="宋体" w:hAnsi="Times New Roman" w:cs="Times New Roman"/>
      <w:szCs w:val="20"/>
    </w:rPr>
  </w:style>
  <w:style w:type="paragraph" w:customStyle="1" w:styleId="afffffff0">
    <w:name w:val="标准文件_附录章标题"/>
    <w:next w:val="af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1">
    <w:name w:val="标准文件_公式后的破折号"/>
    <w:basedOn w:val="afffffe"/>
    <w:next w:val="afffffe"/>
    <w:qFormat/>
    <w:pPr>
      <w:ind w:leftChars="200" w:left="488" w:hangingChars="290" w:hanging="289"/>
    </w:pPr>
  </w:style>
  <w:style w:type="paragraph" w:customStyle="1" w:styleId="aa">
    <w:name w:val="标准文件_前言、引言标题"/>
    <w:next w:val="afff9"/>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f2">
    <w:name w:val="标准文件_目次、标准名称标题"/>
    <w:basedOn w:val="aa"/>
    <w:next w:val="afffffe"/>
    <w:qFormat/>
    <w:pPr>
      <w:spacing w:line="460" w:lineRule="exact"/>
    </w:pPr>
  </w:style>
  <w:style w:type="paragraph" w:customStyle="1" w:styleId="afffffff3">
    <w:name w:val="标准文件_目录标题"/>
    <w:basedOn w:val="afff9"/>
    <w:qFormat/>
    <w:pPr>
      <w:spacing w:afterLines="150" w:after="150" w:line="240" w:lineRule="auto"/>
      <w:jc w:val="center"/>
    </w:pPr>
    <w:rPr>
      <w:rFonts w:ascii="黑体" w:eastAsia="黑体"/>
      <w:sz w:val="32"/>
    </w:rPr>
  </w:style>
  <w:style w:type="paragraph" w:customStyle="1" w:styleId="af5">
    <w:name w:val="标准文件_破折号列项"/>
    <w:qFormat/>
    <w:pPr>
      <w:numPr>
        <w:numId w:val="9"/>
      </w:numPr>
      <w:adjustRightInd w:val="0"/>
      <w:snapToGrid w:val="0"/>
      <w:ind w:left="0" w:firstLineChars="200" w:firstLine="200"/>
    </w:pPr>
    <w:rPr>
      <w:sz w:val="21"/>
    </w:rPr>
  </w:style>
  <w:style w:type="paragraph" w:customStyle="1" w:styleId="aff0">
    <w:name w:val="标准文件_破折号列项（二级）"/>
    <w:basedOn w:val="af5"/>
    <w:qFormat/>
    <w:pPr>
      <w:numPr>
        <w:numId w:val="10"/>
      </w:numPr>
      <w:ind w:left="0" w:firstLine="200"/>
    </w:pPr>
  </w:style>
  <w:style w:type="paragraph" w:customStyle="1" w:styleId="afff3">
    <w:name w:val="标准文件_三级条标题"/>
    <w:basedOn w:val="afff2"/>
    <w:next w:val="af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4">
    <w:name w:val="标准文件_示例后续"/>
    <w:basedOn w:val="afff9"/>
    <w:qFormat/>
    <w:pPr>
      <w:adjustRightInd/>
      <w:spacing w:line="240" w:lineRule="auto"/>
      <w:ind w:firstLineChars="200" w:firstLine="200"/>
    </w:pPr>
    <w:rPr>
      <w:sz w:val="18"/>
      <w:szCs w:val="24"/>
    </w:rPr>
  </w:style>
  <w:style w:type="paragraph" w:customStyle="1" w:styleId="affd">
    <w:name w:val="标准文件_数字编号列项"/>
    <w:qFormat/>
    <w:pPr>
      <w:numPr>
        <w:numId w:val="11"/>
      </w:numPr>
      <w:jc w:val="both"/>
    </w:pPr>
    <w:rPr>
      <w:rFonts w:ascii="宋体" w:hAnsi="宋体"/>
      <w:sz w:val="21"/>
    </w:rPr>
  </w:style>
  <w:style w:type="paragraph" w:customStyle="1" w:styleId="afff4">
    <w:name w:val="标准文件_四级条标题"/>
    <w:next w:val="af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9">
    <w:name w:val="脚注文本 字符"/>
    <w:link w:val="affff8"/>
    <w:semiHidden/>
    <w:qFormat/>
    <w:rPr>
      <w:rFonts w:ascii="宋体" w:eastAsia="宋体" w:hAnsi="Times New Roman" w:cs="Times New Roman"/>
      <w:sz w:val="18"/>
      <w:szCs w:val="18"/>
    </w:rPr>
  </w:style>
  <w:style w:type="paragraph" w:customStyle="1" w:styleId="afffffff5">
    <w:name w:val="标准文件_条文脚注"/>
    <w:basedOn w:val="affff8"/>
    <w:qFormat/>
    <w:pPr>
      <w:adjustRightInd w:val="0"/>
      <w:spacing w:line="240" w:lineRule="auto"/>
      <w:ind w:leftChars="0" w:left="0" w:firstLineChars="200" w:firstLine="200"/>
      <w:jc w:val="both"/>
    </w:pPr>
    <w:rPr>
      <w:rFonts w:hAnsi="宋体"/>
    </w:rPr>
  </w:style>
  <w:style w:type="paragraph" w:customStyle="1" w:styleId="af8">
    <w:name w:val="标准文件_图表脚注"/>
    <w:basedOn w:val="afff9"/>
    <w:next w:val="afffffe"/>
    <w:qFormat/>
    <w:pPr>
      <w:numPr>
        <w:numId w:val="12"/>
      </w:numPr>
      <w:spacing w:line="240" w:lineRule="auto"/>
      <w:jc w:val="left"/>
    </w:pPr>
    <w:rPr>
      <w:rFonts w:ascii="宋体" w:hAnsi="宋体"/>
      <w:sz w:val="18"/>
    </w:rPr>
  </w:style>
  <w:style w:type="character" w:customStyle="1" w:styleId="afffffff6">
    <w:name w:val="标准文件_图表脚注内容"/>
    <w:qFormat/>
    <w:rPr>
      <w:rFonts w:ascii="宋体" w:eastAsia="宋体" w:hAnsi="宋体" w:cs="Times New Roman"/>
      <w:spacing w:val="0"/>
      <w:sz w:val="18"/>
      <w:vertAlign w:val="superscript"/>
    </w:rPr>
  </w:style>
  <w:style w:type="paragraph" w:customStyle="1" w:styleId="afff5">
    <w:name w:val="标准文件_五级条标题"/>
    <w:next w:val="af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0">
    <w:name w:val="标准文件_章标题"/>
    <w:next w:val="afff9"/>
    <w:qFormat/>
    <w:pPr>
      <w:numPr>
        <w:ilvl w:val="1"/>
        <w:numId w:val="2"/>
      </w:numPr>
      <w:spacing w:beforeLines="100" w:before="100" w:afterLines="100" w:after="100"/>
      <w:jc w:val="both"/>
      <w:outlineLvl w:val="0"/>
    </w:pPr>
    <w:rPr>
      <w:rFonts w:ascii="黑体" w:eastAsia="黑体"/>
      <w:sz w:val="21"/>
    </w:rPr>
  </w:style>
  <w:style w:type="paragraph" w:customStyle="1" w:styleId="afff1">
    <w:name w:val="标准文件_一级条标题"/>
    <w:basedOn w:val="afff0"/>
    <w:next w:val="afffffe"/>
    <w:qFormat/>
    <w:pPr>
      <w:numPr>
        <w:ilvl w:val="2"/>
      </w:numPr>
      <w:spacing w:beforeLines="50" w:before="50" w:afterLines="50" w:after="50"/>
      <w:outlineLvl w:val="1"/>
    </w:pPr>
  </w:style>
  <w:style w:type="paragraph" w:customStyle="1" w:styleId="afffffff7">
    <w:name w:val="标准文件_一致程度"/>
    <w:basedOn w:val="afff9"/>
    <w:qFormat/>
    <w:pPr>
      <w:spacing w:line="440" w:lineRule="exact"/>
      <w:jc w:val="center"/>
    </w:pPr>
    <w:rPr>
      <w:sz w:val="28"/>
    </w:rPr>
  </w:style>
  <w:style w:type="paragraph" w:customStyle="1" w:styleId="afffffff8">
    <w:name w:val="标准文件_引言标题"/>
    <w:next w:val="afff9"/>
    <w:qFormat/>
    <w:pPr>
      <w:shd w:val="clear" w:color="FFFFFF" w:fill="FFFFFF"/>
      <w:spacing w:before="540" w:after="600"/>
      <w:jc w:val="center"/>
      <w:outlineLvl w:val="0"/>
    </w:pPr>
    <w:rPr>
      <w:rFonts w:ascii="黑体" w:eastAsia="黑体"/>
      <w:sz w:val="32"/>
    </w:rPr>
  </w:style>
  <w:style w:type="paragraph" w:customStyle="1" w:styleId="afffffff9">
    <w:name w:val="标准文件_英文图表脚注"/>
    <w:basedOn w:val="afffffd"/>
    <w:qFormat/>
    <w:pPr>
      <w:widowControl/>
      <w:adjustRightInd/>
      <w:snapToGrid/>
      <w:spacing w:line="240" w:lineRule="auto"/>
      <w:ind w:left="79" w:hangingChars="80" w:hanging="79"/>
    </w:pPr>
    <w:rPr>
      <w:rFonts w:ascii="宋体" w:hAnsi="宋体"/>
    </w:rPr>
  </w:style>
  <w:style w:type="paragraph" w:customStyle="1" w:styleId="afa">
    <w:name w:val="标准文件_数字编号列项（二级）"/>
    <w:qFormat/>
    <w:pPr>
      <w:numPr>
        <w:ilvl w:val="1"/>
        <w:numId w:val="13"/>
      </w:numPr>
      <w:jc w:val="both"/>
    </w:pPr>
    <w:rPr>
      <w:rFonts w:ascii="宋体"/>
      <w:sz w:val="21"/>
    </w:rPr>
  </w:style>
  <w:style w:type="paragraph" w:customStyle="1" w:styleId="af3">
    <w:name w:val="标准文件_英文注："/>
    <w:basedOn w:val="afff9"/>
    <w:next w:val="af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qFormat/>
    <w:pPr>
      <w:numPr>
        <w:numId w:val="15"/>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fe"/>
    <w:qFormat/>
    <w:pPr>
      <w:numPr>
        <w:numId w:val="16"/>
      </w:numPr>
      <w:tabs>
        <w:tab w:val="left" w:pos="0"/>
      </w:tabs>
      <w:spacing w:beforeLines="50" w:before="50" w:afterLines="50" w:after="50"/>
      <w:jc w:val="center"/>
    </w:pPr>
    <w:rPr>
      <w:rFonts w:ascii="黑体" w:eastAsia="黑体"/>
      <w:sz w:val="21"/>
    </w:rPr>
  </w:style>
  <w:style w:type="paragraph" w:customStyle="1" w:styleId="afffffffa">
    <w:name w:val="标准文件_正文公式"/>
    <w:basedOn w:val="afff9"/>
    <w:next w:val="afffffd"/>
    <w:qFormat/>
    <w:pPr>
      <w:tabs>
        <w:tab w:val="center" w:pos="4678"/>
        <w:tab w:val="right" w:leader="middleDot" w:pos="9356"/>
      </w:tabs>
      <w:spacing w:line="240" w:lineRule="auto"/>
    </w:pPr>
    <w:rPr>
      <w:rFonts w:ascii="宋体" w:hAnsi="宋体"/>
    </w:rPr>
  </w:style>
  <w:style w:type="paragraph" w:customStyle="1" w:styleId="aff1">
    <w:name w:val="标准文件_正文图标题"/>
    <w:next w:val="afffffe"/>
    <w:qFormat/>
    <w:pPr>
      <w:numPr>
        <w:numId w:val="17"/>
      </w:numPr>
      <w:spacing w:beforeLines="50" w:before="50" w:afterLines="50" w:after="50"/>
      <w:jc w:val="center"/>
    </w:pPr>
    <w:rPr>
      <w:rFonts w:ascii="黑体" w:eastAsia="黑体"/>
      <w:sz w:val="21"/>
    </w:rPr>
  </w:style>
  <w:style w:type="paragraph" w:customStyle="1" w:styleId="afff7">
    <w:name w:val="标准文件_正文英文表标题"/>
    <w:next w:val="afffffe"/>
    <w:qFormat/>
    <w:pPr>
      <w:numPr>
        <w:numId w:val="18"/>
      </w:numPr>
      <w:jc w:val="center"/>
    </w:pPr>
    <w:rPr>
      <w:rFonts w:ascii="黑体" w:eastAsia="黑体"/>
      <w:sz w:val="21"/>
    </w:rPr>
  </w:style>
  <w:style w:type="paragraph" w:customStyle="1" w:styleId="aff">
    <w:name w:val="标准文件_正文英文图标题"/>
    <w:next w:val="afffffe"/>
    <w:qFormat/>
    <w:pPr>
      <w:numPr>
        <w:numId w:val="19"/>
      </w:numPr>
      <w:jc w:val="center"/>
    </w:pPr>
    <w:rPr>
      <w:rFonts w:ascii="黑体" w:eastAsia="黑体"/>
      <w:sz w:val="21"/>
    </w:rPr>
  </w:style>
  <w:style w:type="paragraph" w:customStyle="1" w:styleId="afb">
    <w:name w:val="标准文件_编号列项（三级）"/>
    <w:qFormat/>
    <w:pPr>
      <w:numPr>
        <w:ilvl w:val="2"/>
        <w:numId w:val="13"/>
      </w:numPr>
    </w:pPr>
    <w:rPr>
      <w:rFonts w:ascii="宋体"/>
      <w:sz w:val="21"/>
    </w:rPr>
  </w:style>
  <w:style w:type="paragraph" w:customStyle="1" w:styleId="a5">
    <w:name w:val="二级无标题条"/>
    <w:basedOn w:val="afff9"/>
    <w:qFormat/>
    <w:pPr>
      <w:numPr>
        <w:ilvl w:val="3"/>
        <w:numId w:val="20"/>
      </w:numPr>
      <w:adjustRightInd/>
      <w:spacing w:line="240" w:lineRule="auto"/>
    </w:pPr>
    <w:rPr>
      <w:rFonts w:ascii="宋体" w:hAnsi="宋体"/>
      <w:szCs w:val="24"/>
    </w:rPr>
  </w:style>
  <w:style w:type="paragraph" w:customStyle="1" w:styleId="afffffffb">
    <w:name w:val="发布部门"/>
    <w:next w:val="afffffe"/>
    <w:qFormat/>
    <w:pPr>
      <w:framePr w:w="7433" w:h="585" w:hRule="exact" w:hSpace="180" w:vSpace="180" w:wrap="around" w:hAnchor="margin" w:xAlign="center" w:y="14401" w:anchorLock="1"/>
      <w:jc w:val="center"/>
    </w:pPr>
    <w:rPr>
      <w:rFonts w:ascii="宋体"/>
      <w:b/>
      <w:w w:val="135"/>
      <w:sz w:val="36"/>
    </w:rPr>
  </w:style>
  <w:style w:type="paragraph" w:customStyle="1" w:styleId="afffffffc">
    <w:name w:val="发布日期"/>
    <w:qFormat/>
    <w:pPr>
      <w:framePr w:w="4000" w:h="473" w:hRule="exact" w:hSpace="180" w:vSpace="180" w:wrap="around" w:hAnchor="margin" w:y="13511" w:anchorLock="1"/>
    </w:pPr>
    <w:rPr>
      <w:rFonts w:eastAsia="黑体"/>
      <w:sz w:val="28"/>
    </w:rPr>
  </w:style>
  <w:style w:type="paragraph" w:customStyle="1" w:styleId="afffffffd">
    <w:name w:val="封面标准代替信息"/>
    <w:basedOn w:val="afff9"/>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
    <w:name w:val="封面标准文稿编辑信息"/>
    <w:qFormat/>
    <w:pPr>
      <w:spacing w:before="180" w:line="180" w:lineRule="exact"/>
      <w:jc w:val="center"/>
    </w:pPr>
    <w:rPr>
      <w:rFonts w:ascii="宋体"/>
      <w:sz w:val="21"/>
    </w:rPr>
  </w:style>
  <w:style w:type="paragraph" w:customStyle="1" w:styleId="affffffff0">
    <w:name w:val="封面标准文稿类别"/>
    <w:qFormat/>
    <w:pPr>
      <w:spacing w:before="440" w:line="400" w:lineRule="exact"/>
      <w:jc w:val="center"/>
    </w:pPr>
    <w:rPr>
      <w:rFonts w:ascii="宋体"/>
      <w:sz w:val="24"/>
    </w:rPr>
  </w:style>
  <w:style w:type="paragraph" w:customStyle="1" w:styleId="affffffff1">
    <w:name w:val="封面标准英文名称"/>
    <w:qFormat/>
    <w:pPr>
      <w:widowControl w:val="0"/>
      <w:spacing w:line="360" w:lineRule="exact"/>
      <w:jc w:val="center"/>
    </w:pPr>
    <w:rPr>
      <w:sz w:val="28"/>
    </w:rPr>
  </w:style>
  <w:style w:type="paragraph" w:customStyle="1" w:styleId="affffffff2">
    <w:name w:val="封面一致性程度标识"/>
    <w:qFormat/>
    <w:pPr>
      <w:spacing w:before="440" w:line="440" w:lineRule="exact"/>
      <w:jc w:val="center"/>
    </w:pPr>
    <w:rPr>
      <w:sz w:val="28"/>
    </w:rPr>
  </w:style>
  <w:style w:type="paragraph" w:customStyle="1" w:styleId="affffffff3">
    <w:name w:val="封面正文"/>
    <w:qFormat/>
    <w:pPr>
      <w:jc w:val="both"/>
    </w:pPr>
  </w:style>
  <w:style w:type="paragraph" w:customStyle="1" w:styleId="affffffff4">
    <w:name w:val="附录二级无标题条"/>
    <w:basedOn w:val="afff9"/>
    <w:next w:val="af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5">
    <w:name w:val="附录三级无标题条"/>
    <w:basedOn w:val="affffffff4"/>
    <w:next w:val="afffffe"/>
    <w:qFormat/>
    <w:pPr>
      <w:outlineLvl w:val="4"/>
    </w:pPr>
  </w:style>
  <w:style w:type="paragraph" w:customStyle="1" w:styleId="affffffff6">
    <w:name w:val="附录四级无标题条"/>
    <w:basedOn w:val="affffffff5"/>
    <w:next w:val="afffffe"/>
    <w:qFormat/>
    <w:pPr>
      <w:outlineLvl w:val="5"/>
    </w:pPr>
  </w:style>
  <w:style w:type="paragraph" w:customStyle="1" w:styleId="affffffff7">
    <w:name w:val="附录图"/>
    <w:next w:val="af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6">
    <w:name w:val="标准文件_一级项"/>
    <w:qFormat/>
    <w:pPr>
      <w:numPr>
        <w:numId w:val="21"/>
      </w:numPr>
    </w:pPr>
    <w:rPr>
      <w:rFonts w:ascii="宋体"/>
      <w:sz w:val="21"/>
    </w:rPr>
  </w:style>
  <w:style w:type="paragraph" w:customStyle="1" w:styleId="affffffff8">
    <w:name w:val="附录五级无标题条"/>
    <w:basedOn w:val="affffffff6"/>
    <w:next w:val="afffffe"/>
    <w:qFormat/>
    <w:pPr>
      <w:outlineLvl w:val="6"/>
    </w:pPr>
  </w:style>
  <w:style w:type="paragraph" w:customStyle="1" w:styleId="affffffff9">
    <w:name w:val="附录性质"/>
    <w:basedOn w:val="afff9"/>
    <w:qFormat/>
    <w:pPr>
      <w:widowControl/>
      <w:adjustRightInd/>
      <w:jc w:val="center"/>
    </w:pPr>
    <w:rPr>
      <w:rFonts w:ascii="黑体" w:eastAsia="黑体"/>
    </w:rPr>
  </w:style>
  <w:style w:type="paragraph" w:customStyle="1" w:styleId="affffffffa">
    <w:name w:val="附录一级无标题条"/>
    <w:basedOn w:val="afffffff0"/>
    <w:next w:val="afffffe"/>
    <w:qFormat/>
    <w:pPr>
      <w:autoSpaceDN w:val="0"/>
      <w:outlineLvl w:val="2"/>
    </w:pPr>
    <w:rPr>
      <w:rFonts w:ascii="宋体" w:eastAsia="宋体" w:hAnsi="宋体"/>
    </w:rPr>
  </w:style>
  <w:style w:type="character" w:customStyle="1" w:styleId="affffffffb">
    <w:name w:val="个人答复风格"/>
    <w:qFormat/>
    <w:rPr>
      <w:rFonts w:ascii="Arial" w:eastAsia="宋体" w:hAnsi="Arial" w:cs="Arial"/>
      <w:color w:val="auto"/>
      <w:spacing w:val="0"/>
      <w:sz w:val="20"/>
    </w:rPr>
  </w:style>
  <w:style w:type="character" w:customStyle="1" w:styleId="affffffffc">
    <w:name w:val="个人撰写风格"/>
    <w:qFormat/>
    <w:rPr>
      <w:rFonts w:ascii="Arial" w:eastAsia="宋体" w:hAnsi="Arial" w:cs="Arial"/>
      <w:color w:val="auto"/>
      <w:spacing w:val="0"/>
      <w:sz w:val="20"/>
    </w:rPr>
  </w:style>
  <w:style w:type="paragraph" w:customStyle="1" w:styleId="affffffffd">
    <w:name w:val="脚注后续"/>
    <w:qFormat/>
    <w:pPr>
      <w:ind w:leftChars="350" w:left="350"/>
      <w:jc w:val="both"/>
    </w:pPr>
    <w:rPr>
      <w:rFonts w:ascii="宋体"/>
      <w:sz w:val="18"/>
    </w:rPr>
  </w:style>
  <w:style w:type="paragraph" w:customStyle="1" w:styleId="afff8">
    <w:name w:val="列项——"/>
    <w:qFormat/>
    <w:pPr>
      <w:widowControl w:val="0"/>
      <w:numPr>
        <w:numId w:val="22"/>
      </w:numPr>
      <w:jc w:val="both"/>
    </w:pPr>
    <w:rPr>
      <w:rFonts w:ascii="宋体" w:hAnsi="宋体"/>
      <w:sz w:val="21"/>
    </w:rPr>
  </w:style>
  <w:style w:type="paragraph" w:customStyle="1" w:styleId="affffffffe">
    <w:name w:val="列项·"/>
    <w:basedOn w:val="afffffe"/>
    <w:qFormat/>
    <w:pPr>
      <w:tabs>
        <w:tab w:val="left" w:pos="840"/>
      </w:tabs>
    </w:pPr>
  </w:style>
  <w:style w:type="paragraph" w:customStyle="1" w:styleId="afffffffff">
    <w:name w:val="目次、索引正文"/>
    <w:qFormat/>
    <w:pPr>
      <w:spacing w:line="320" w:lineRule="exact"/>
      <w:jc w:val="both"/>
    </w:pPr>
    <w:rPr>
      <w:rFonts w:ascii="宋体"/>
      <w:sz w:val="21"/>
    </w:rPr>
  </w:style>
  <w:style w:type="paragraph" w:customStyle="1" w:styleId="210">
    <w:name w:val="目录 21"/>
    <w:basedOn w:val="afff9"/>
    <w:next w:val="afff9"/>
    <w:semiHidden/>
    <w:qFormat/>
    <w:pPr>
      <w:adjustRightInd/>
      <w:spacing w:line="240" w:lineRule="auto"/>
      <w:jc w:val="left"/>
    </w:pPr>
    <w:rPr>
      <w:bCs/>
      <w:iCs/>
    </w:rPr>
  </w:style>
  <w:style w:type="paragraph" w:customStyle="1" w:styleId="31">
    <w:name w:val="目录 31"/>
    <w:basedOn w:val="afff9"/>
    <w:next w:val="afff9"/>
    <w:semiHidden/>
    <w:qFormat/>
    <w:pPr>
      <w:spacing w:line="240" w:lineRule="auto"/>
    </w:pPr>
    <w:rPr>
      <w:rFonts w:ascii="宋体" w:hAnsi="宋体"/>
      <w:iCs/>
    </w:rPr>
  </w:style>
  <w:style w:type="paragraph" w:customStyle="1" w:styleId="41">
    <w:name w:val="目录 41"/>
    <w:basedOn w:val="afff9"/>
    <w:next w:val="afff9"/>
    <w:semiHidden/>
    <w:qFormat/>
    <w:pPr>
      <w:adjustRightInd/>
      <w:spacing w:line="240" w:lineRule="auto"/>
      <w:jc w:val="left"/>
    </w:pPr>
  </w:style>
  <w:style w:type="paragraph" w:customStyle="1" w:styleId="51">
    <w:name w:val="目录 51"/>
    <w:basedOn w:val="afff9"/>
    <w:next w:val="afff9"/>
    <w:semiHidden/>
    <w:qFormat/>
    <w:pPr>
      <w:spacing w:line="240" w:lineRule="auto"/>
    </w:pPr>
    <w:rPr>
      <w:rFonts w:ascii="宋体" w:hAnsi="宋体"/>
    </w:rPr>
  </w:style>
  <w:style w:type="paragraph" w:customStyle="1" w:styleId="61">
    <w:name w:val="目录 61"/>
    <w:basedOn w:val="afff9"/>
    <w:next w:val="afff9"/>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f0">
    <w:name w:val="其他标准称谓"/>
    <w:qFormat/>
    <w:pPr>
      <w:spacing w:line="0" w:lineRule="atLeast"/>
      <w:jc w:val="distribute"/>
    </w:pPr>
    <w:rPr>
      <w:rFonts w:ascii="黑体" w:eastAsia="黑体" w:hAnsi="宋体"/>
      <w:sz w:val="52"/>
    </w:rPr>
  </w:style>
  <w:style w:type="paragraph" w:customStyle="1" w:styleId="afffffffff1">
    <w:name w:val="其他发布部门"/>
    <w:basedOn w:val="afffffffb"/>
    <w:qFormat/>
    <w:pPr>
      <w:framePr w:wrap="around"/>
      <w:spacing w:line="0" w:lineRule="atLeast"/>
    </w:pPr>
    <w:rPr>
      <w:rFonts w:ascii="黑体" w:eastAsia="黑体"/>
      <w:b w:val="0"/>
    </w:rPr>
  </w:style>
  <w:style w:type="paragraph" w:customStyle="1" w:styleId="afff">
    <w:name w:val="前言标题"/>
    <w:next w:val="afff9"/>
    <w:qFormat/>
    <w:pPr>
      <w:numPr>
        <w:numId w:val="2"/>
      </w:numPr>
      <w:shd w:val="clear" w:color="FFFFFF" w:fill="FFFFFF"/>
      <w:spacing w:before="540" w:after="600"/>
      <w:jc w:val="center"/>
      <w:outlineLvl w:val="0"/>
    </w:pPr>
    <w:rPr>
      <w:rFonts w:ascii="黑体" w:eastAsia="黑体"/>
      <w:sz w:val="32"/>
    </w:rPr>
  </w:style>
  <w:style w:type="paragraph" w:customStyle="1" w:styleId="a6">
    <w:name w:val="三级无标题条"/>
    <w:basedOn w:val="afff9"/>
    <w:qFormat/>
    <w:pPr>
      <w:numPr>
        <w:ilvl w:val="4"/>
        <w:numId w:val="20"/>
      </w:numPr>
      <w:adjustRightInd/>
      <w:spacing w:line="240" w:lineRule="auto"/>
    </w:pPr>
    <w:rPr>
      <w:rFonts w:ascii="宋体" w:hAnsi="宋体"/>
      <w:szCs w:val="24"/>
    </w:rPr>
  </w:style>
  <w:style w:type="paragraph" w:customStyle="1" w:styleId="afffffffff2">
    <w:name w:val="实施日期"/>
    <w:basedOn w:val="afffffffc"/>
    <w:qFormat/>
    <w:pPr>
      <w:framePr w:hSpace="0" w:wrap="around" w:xAlign="right"/>
      <w:jc w:val="right"/>
    </w:pPr>
  </w:style>
  <w:style w:type="paragraph" w:customStyle="1" w:styleId="a7">
    <w:name w:val="四级无标题条"/>
    <w:basedOn w:val="afff9"/>
    <w:qFormat/>
    <w:pPr>
      <w:numPr>
        <w:ilvl w:val="5"/>
        <w:numId w:val="20"/>
      </w:numPr>
      <w:adjustRightInd/>
      <w:spacing w:line="240" w:lineRule="auto"/>
    </w:pPr>
    <w:rPr>
      <w:rFonts w:ascii="宋体" w:hAnsi="宋体"/>
      <w:szCs w:val="24"/>
    </w:rPr>
  </w:style>
  <w:style w:type="paragraph" w:customStyle="1" w:styleId="af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f4">
    <w:name w:val="无标题条"/>
    <w:next w:val="afffffe"/>
    <w:qFormat/>
    <w:pPr>
      <w:jc w:val="both"/>
    </w:pPr>
    <w:rPr>
      <w:rFonts w:ascii="宋体" w:hAnsi="宋体"/>
      <w:sz w:val="21"/>
    </w:rPr>
  </w:style>
  <w:style w:type="paragraph" w:customStyle="1" w:styleId="a8">
    <w:name w:val="五级无标题条"/>
    <w:basedOn w:val="afff9"/>
    <w:qFormat/>
    <w:pPr>
      <w:numPr>
        <w:ilvl w:val="6"/>
        <w:numId w:val="20"/>
      </w:numPr>
      <w:adjustRightInd/>
    </w:pPr>
    <w:rPr>
      <w:szCs w:val="24"/>
    </w:rPr>
  </w:style>
  <w:style w:type="paragraph" w:customStyle="1" w:styleId="a4">
    <w:name w:val="一级无标题条"/>
    <w:basedOn w:val="afff9"/>
    <w:qFormat/>
    <w:pPr>
      <w:numPr>
        <w:ilvl w:val="2"/>
        <w:numId w:val="20"/>
      </w:numPr>
      <w:adjustRightInd/>
      <w:spacing w:before="10" w:after="10" w:line="240" w:lineRule="auto"/>
    </w:pPr>
    <w:rPr>
      <w:rFonts w:ascii="宋体" w:hAnsi="宋体"/>
      <w:szCs w:val="24"/>
    </w:rPr>
  </w:style>
  <w:style w:type="paragraph" w:customStyle="1" w:styleId="afffffffff5">
    <w:name w:val="注:后续"/>
    <w:qFormat/>
    <w:pPr>
      <w:spacing w:line="300" w:lineRule="exact"/>
      <w:ind w:leftChars="400" w:left="600" w:hangingChars="200" w:hanging="200"/>
      <w:jc w:val="both"/>
    </w:pPr>
    <w:rPr>
      <w:rFonts w:ascii="宋体"/>
      <w:sz w:val="18"/>
    </w:rPr>
  </w:style>
  <w:style w:type="paragraph" w:customStyle="1" w:styleId="afffffffff6">
    <w:name w:val="注×:后续"/>
    <w:basedOn w:val="afffffffff5"/>
    <w:qFormat/>
    <w:pPr>
      <w:ind w:leftChars="0" w:left="1406" w:firstLineChars="0" w:hanging="499"/>
    </w:pPr>
  </w:style>
  <w:style w:type="paragraph" w:customStyle="1" w:styleId="afffffffff7">
    <w:name w:val="标准文件_一级无标题"/>
    <w:basedOn w:val="afff1"/>
    <w:qFormat/>
    <w:pPr>
      <w:spacing w:beforeLines="0" w:before="0" w:afterLines="0" w:after="0"/>
      <w:outlineLvl w:val="9"/>
    </w:pPr>
    <w:rPr>
      <w:rFonts w:ascii="宋体" w:eastAsia="宋体"/>
    </w:rPr>
  </w:style>
  <w:style w:type="paragraph" w:customStyle="1" w:styleId="afffffffff8">
    <w:name w:val="标准文件_五级无标题"/>
    <w:basedOn w:val="afff5"/>
    <w:qFormat/>
    <w:pPr>
      <w:spacing w:beforeLines="0" w:before="0" w:afterLines="0" w:after="0"/>
      <w:outlineLvl w:val="9"/>
    </w:pPr>
    <w:rPr>
      <w:rFonts w:ascii="宋体" w:eastAsia="宋体"/>
    </w:rPr>
  </w:style>
  <w:style w:type="paragraph" w:customStyle="1" w:styleId="afffffffff9">
    <w:name w:val="标准文件_三级无标题"/>
    <w:basedOn w:val="afff3"/>
    <w:qFormat/>
    <w:pPr>
      <w:spacing w:beforeLines="0" w:before="0" w:afterLines="0" w:after="0"/>
      <w:outlineLvl w:val="9"/>
    </w:pPr>
    <w:rPr>
      <w:rFonts w:ascii="宋体" w:eastAsia="宋体"/>
    </w:rPr>
  </w:style>
  <w:style w:type="paragraph" w:customStyle="1" w:styleId="afffffffffa">
    <w:name w:val="标准文件_二级无标题"/>
    <w:basedOn w:val="afff2"/>
    <w:qFormat/>
    <w:pPr>
      <w:spacing w:beforeLines="0" w:before="0" w:afterLines="0" w:after="0"/>
      <w:outlineLvl w:val="9"/>
    </w:pPr>
    <w:rPr>
      <w:rFonts w:ascii="宋体" w:eastAsia="宋体"/>
    </w:rPr>
  </w:style>
  <w:style w:type="paragraph" w:customStyle="1" w:styleId="afffffffffb">
    <w:name w:val="标准_四级无标题"/>
    <w:basedOn w:val="afff4"/>
    <w:next w:val="afffffe"/>
    <w:qFormat/>
    <w:rPr>
      <w:rFonts w:eastAsia="宋体"/>
    </w:rPr>
  </w:style>
  <w:style w:type="paragraph" w:customStyle="1" w:styleId="afffffffffc">
    <w:name w:val="标准文件_四级无标题"/>
    <w:basedOn w:val="afff4"/>
    <w:qFormat/>
    <w:pPr>
      <w:spacing w:beforeLines="0" w:before="0" w:afterLines="0" w:after="0"/>
      <w:outlineLvl w:val="9"/>
    </w:pPr>
    <w:rPr>
      <w:rFonts w:ascii="宋体" w:eastAsia="宋体" w:hAnsi="黑体"/>
      <w:szCs w:val="52"/>
    </w:rPr>
  </w:style>
  <w:style w:type="paragraph" w:customStyle="1" w:styleId="aff5">
    <w:name w:val="标准文件_大写罗马数字编号列项"/>
    <w:basedOn w:val="afffffe"/>
    <w:qFormat/>
    <w:pPr>
      <w:numPr>
        <w:numId w:val="23"/>
      </w:numPr>
      <w:ind w:firstLineChars="0" w:firstLine="0"/>
    </w:pPr>
    <w:rPr>
      <w:rFonts w:ascii="Times New Roman" w:cs="Arial"/>
      <w:szCs w:val="28"/>
    </w:rPr>
  </w:style>
  <w:style w:type="paragraph" w:customStyle="1" w:styleId="af2">
    <w:name w:val="标准文件_小写罗马数字编号列项"/>
    <w:basedOn w:val="afffffe"/>
    <w:qFormat/>
    <w:pPr>
      <w:numPr>
        <w:numId w:val="24"/>
      </w:numPr>
      <w:ind w:firstLineChars="0" w:firstLine="0"/>
    </w:pPr>
    <w:rPr>
      <w:rFonts w:cs="Arial"/>
      <w:szCs w:val="28"/>
    </w:rPr>
  </w:style>
  <w:style w:type="paragraph" w:customStyle="1" w:styleId="afffffffffd">
    <w:name w:val="标准文件_附录标题"/>
    <w:basedOn w:val="aff7"/>
    <w:qFormat/>
    <w:pPr>
      <w:numPr>
        <w:numId w:val="0"/>
      </w:numPr>
      <w:spacing w:after="280"/>
      <w:outlineLvl w:val="9"/>
    </w:pPr>
  </w:style>
  <w:style w:type="paragraph" w:customStyle="1" w:styleId="afffffffffe">
    <w:name w:val="标准文件_二级项"/>
    <w:qFormat/>
    <w:rPr>
      <w:rFonts w:ascii="宋体"/>
      <w:sz w:val="21"/>
    </w:rPr>
  </w:style>
  <w:style w:type="paragraph" w:customStyle="1" w:styleId="af7">
    <w:name w:val="标准文件_三级项"/>
    <w:basedOn w:val="afff9"/>
    <w:qFormat/>
    <w:pPr>
      <w:numPr>
        <w:ilvl w:val="2"/>
        <w:numId w:val="21"/>
      </w:numPr>
      <w:spacing w:line="-300" w:lineRule="auto"/>
    </w:pPr>
    <w:rPr>
      <w:rFonts w:ascii="Times New Roman" w:hAnsi="Times New Roman"/>
    </w:rPr>
  </w:style>
  <w:style w:type="paragraph" w:customStyle="1" w:styleId="affe">
    <w:name w:val="图表脚注说明"/>
    <w:basedOn w:val="afff9"/>
    <w:next w:val="afffffe"/>
    <w:qFormat/>
    <w:pPr>
      <w:numPr>
        <w:numId w:val="25"/>
      </w:numPr>
      <w:adjustRightInd/>
      <w:spacing w:line="240" w:lineRule="auto"/>
      <w:ind w:left="783"/>
    </w:pPr>
    <w:rPr>
      <w:rFonts w:ascii="宋体" w:hAnsi="Times New Roman"/>
      <w:sz w:val="18"/>
      <w:szCs w:val="18"/>
    </w:rPr>
  </w:style>
  <w:style w:type="paragraph" w:customStyle="1" w:styleId="af9">
    <w:name w:val="标准文件_字母编号列项（一级）"/>
    <w:qFormat/>
    <w:pPr>
      <w:numPr>
        <w:numId w:val="13"/>
      </w:numPr>
      <w:jc w:val="both"/>
    </w:pPr>
    <w:rPr>
      <w:rFonts w:ascii="宋体"/>
      <w:sz w:val="21"/>
    </w:rPr>
  </w:style>
  <w:style w:type="paragraph" w:customStyle="1" w:styleId="affffffffff">
    <w:name w:val="标准文件_索引字母"/>
    <w:next w:val="afffffe"/>
    <w:qFormat/>
    <w:pPr>
      <w:jc w:val="center"/>
    </w:pPr>
    <w:rPr>
      <w:rFonts w:ascii="宋体" w:eastAsia="Times New Roman" w:hAnsi="宋体"/>
      <w:b/>
      <w:kern w:val="2"/>
      <w:sz w:val="21"/>
    </w:rPr>
  </w:style>
  <w:style w:type="paragraph" w:customStyle="1" w:styleId="affffffffff0">
    <w:name w:val="标准文件_附录前"/>
    <w:next w:val="afffffe"/>
    <w:qFormat/>
    <w:pPr>
      <w:spacing w:line="20" w:lineRule="atLeast"/>
      <w:ind w:firstLine="200"/>
    </w:pPr>
    <w:rPr>
      <w:rFonts w:ascii="宋体" w:hAnsi="宋体"/>
      <w:kern w:val="2"/>
      <w:sz w:val="10"/>
    </w:rPr>
  </w:style>
  <w:style w:type="paragraph" w:customStyle="1" w:styleId="af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2">
    <w:name w:val="标准文件_表格"/>
    <w:basedOn w:val="afffffe"/>
    <w:qFormat/>
    <w:pPr>
      <w:ind w:firstLineChars="0" w:firstLine="0"/>
      <w:jc w:val="center"/>
    </w:pPr>
    <w:rPr>
      <w:sz w:val="18"/>
    </w:rPr>
  </w:style>
  <w:style w:type="paragraph" w:customStyle="1" w:styleId="afff6">
    <w:name w:val="标准文件_注："/>
    <w:next w:val="afffffe"/>
    <w:qFormat/>
    <w:pPr>
      <w:widowControl w:val="0"/>
      <w:numPr>
        <w:numId w:val="26"/>
      </w:numPr>
      <w:autoSpaceDE w:val="0"/>
      <w:autoSpaceDN w:val="0"/>
      <w:jc w:val="both"/>
    </w:pPr>
    <w:rPr>
      <w:rFonts w:ascii="宋体"/>
      <w:sz w:val="18"/>
      <w:szCs w:val="18"/>
    </w:rPr>
  </w:style>
  <w:style w:type="paragraph" w:customStyle="1" w:styleId="a9">
    <w:name w:val="标准文件_注×："/>
    <w:qFormat/>
    <w:pPr>
      <w:widowControl w:val="0"/>
      <w:numPr>
        <w:numId w:val="27"/>
      </w:numPr>
      <w:autoSpaceDE w:val="0"/>
      <w:autoSpaceDN w:val="0"/>
      <w:jc w:val="both"/>
    </w:pPr>
    <w:rPr>
      <w:rFonts w:ascii="宋体"/>
      <w:sz w:val="18"/>
      <w:szCs w:val="18"/>
    </w:rPr>
  </w:style>
  <w:style w:type="paragraph" w:customStyle="1" w:styleId="af0">
    <w:name w:val="标准文件_示例："/>
    <w:next w:val="affffffffff3"/>
    <w:qFormat/>
    <w:pPr>
      <w:widowControl w:val="0"/>
      <w:numPr>
        <w:numId w:val="28"/>
      </w:numPr>
      <w:jc w:val="both"/>
    </w:pPr>
    <w:rPr>
      <w:rFonts w:ascii="宋体"/>
      <w:sz w:val="18"/>
      <w:szCs w:val="18"/>
    </w:rPr>
  </w:style>
  <w:style w:type="paragraph" w:customStyle="1" w:styleId="affffffffff3">
    <w:name w:val="标准文件_示例内容"/>
    <w:basedOn w:val="afffffe"/>
    <w:qFormat/>
    <w:pPr>
      <w:ind w:firstLine="420"/>
    </w:pPr>
    <w:rPr>
      <w:sz w:val="18"/>
    </w:rPr>
  </w:style>
  <w:style w:type="paragraph" w:customStyle="1" w:styleId="afe">
    <w:name w:val="标准文件_示例×："/>
    <w:basedOn w:val="afff9"/>
    <w:next w:val="affffffffff3"/>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e"/>
    <w:rPr>
      <w:rFonts w:ascii="宋体" w:hAnsi="Times New Roman"/>
      <w:sz w:val="21"/>
    </w:rPr>
  </w:style>
  <w:style w:type="paragraph" w:customStyle="1" w:styleId="affffffffff4">
    <w:name w:val="标准文件_表格续"/>
    <w:basedOn w:val="afffffe"/>
    <w:next w:val="afffffe"/>
    <w:qFormat/>
    <w:pPr>
      <w:jc w:val="center"/>
    </w:pPr>
    <w:rPr>
      <w:rFonts w:ascii="黑体" w:eastAsia="黑体" w:hAnsi="黑体"/>
    </w:rPr>
  </w:style>
  <w:style w:type="character" w:styleId="affffffffff5">
    <w:name w:val="Placeholder Text"/>
    <w:basedOn w:val="afffa"/>
    <w:uiPriority w:val="99"/>
    <w:semiHidden/>
    <w:qFormat/>
    <w:rPr>
      <w:color w:val="808080"/>
    </w:rPr>
  </w:style>
  <w:style w:type="paragraph" w:customStyle="1" w:styleId="2">
    <w:name w:val="标准文件_二级项2"/>
    <w:basedOn w:val="afffffe"/>
    <w:qFormat/>
    <w:pPr>
      <w:numPr>
        <w:ilvl w:val="1"/>
        <w:numId w:val="21"/>
      </w:numPr>
      <w:ind w:left="1271" w:firstLineChars="0" w:hanging="420"/>
    </w:pPr>
  </w:style>
  <w:style w:type="paragraph" w:customStyle="1" w:styleId="21">
    <w:name w:val="标准文件_三级项2"/>
    <w:basedOn w:val="afffffe"/>
    <w:qFormat/>
    <w:pPr>
      <w:numPr>
        <w:numId w:val="30"/>
      </w:numPr>
      <w:spacing w:line="300" w:lineRule="exact"/>
      <w:ind w:left="1276" w:firstLineChars="0" w:hanging="425"/>
    </w:pPr>
    <w:rPr>
      <w:rFonts w:ascii="Times New Roman"/>
    </w:rPr>
  </w:style>
  <w:style w:type="paragraph" w:customStyle="1" w:styleId="20">
    <w:name w:val="标准文件_一级项2"/>
    <w:basedOn w:val="afffffe"/>
    <w:qFormat/>
    <w:pPr>
      <w:numPr>
        <w:numId w:val="31"/>
      </w:numPr>
      <w:spacing w:line="300" w:lineRule="exact"/>
      <w:ind w:left="1271" w:firstLineChars="0" w:hanging="420"/>
    </w:pPr>
    <w:rPr>
      <w:rFonts w:ascii="Times New Roman"/>
    </w:rPr>
  </w:style>
  <w:style w:type="paragraph" w:customStyle="1" w:styleId="affffffffff6">
    <w:name w:val="标准文件_提示"/>
    <w:basedOn w:val="afffffe"/>
    <w:next w:val="afffffe"/>
    <w:qFormat/>
    <w:pPr>
      <w:ind w:firstLine="420"/>
    </w:pPr>
    <w:rPr>
      <w:rFonts w:ascii="黑体" w:eastAsia="黑体"/>
    </w:rPr>
  </w:style>
  <w:style w:type="character" w:customStyle="1" w:styleId="affffffffff7">
    <w:name w:val="标准文件_来源"/>
    <w:basedOn w:val="afffa"/>
    <w:uiPriority w:val="1"/>
    <w:qFormat/>
    <w:rPr>
      <w:rFonts w:eastAsia="宋体"/>
      <w:sz w:val="21"/>
    </w:rPr>
  </w:style>
  <w:style w:type="paragraph" w:customStyle="1" w:styleId="affffffffff8">
    <w:name w:val="标准文件_图表说明"/>
    <w:qFormat/>
    <w:pPr>
      <w:spacing w:line="276" w:lineRule="auto"/>
      <w:ind w:firstLine="420"/>
    </w:pPr>
    <w:rPr>
      <w:rFonts w:ascii="宋体" w:hAnsi="宋体"/>
      <w:kern w:val="2"/>
      <w:sz w:val="18"/>
    </w:rPr>
  </w:style>
  <w:style w:type="paragraph" w:customStyle="1" w:styleId="affffffffff9">
    <w:name w:val="其他发布日期"/>
    <w:basedOn w:val="afffffffc"/>
    <w:pPr>
      <w:framePr w:w="3997" w:h="471" w:hRule="exact" w:hSpace="0" w:vSpace="181" w:wrap="around" w:vAnchor="page" w:hAnchor="page" w:x="1419" w:y="14097"/>
    </w:pPr>
  </w:style>
  <w:style w:type="paragraph" w:customStyle="1" w:styleId="affffffffffa">
    <w:name w:val="其他实施日期"/>
    <w:basedOn w:val="afffffffff2"/>
    <w:qFormat/>
    <w:pPr>
      <w:framePr w:w="3997" w:h="471" w:hRule="exact" w:vSpace="181" w:wrap="around" w:vAnchor="page" w:hAnchor="page" w:x="7089" w:y="14097"/>
    </w:pPr>
  </w:style>
  <w:style w:type="paragraph" w:customStyle="1" w:styleId="affffffffffb">
    <w:name w:val="标准文件_文件编号"/>
    <w:basedOn w:val="af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c">
    <w:name w:val="标准文件_替换文件编号"/>
    <w:basedOn w:val="affffffffffb"/>
    <w:qFormat/>
    <w:pPr>
      <w:framePr w:wrap="auto"/>
      <w:spacing w:before="57"/>
    </w:pPr>
    <w:rPr>
      <w:sz w:val="21"/>
    </w:rPr>
  </w:style>
  <w:style w:type="paragraph" w:customStyle="1" w:styleId="affffffffffd">
    <w:name w:val="标准文件_文件名称"/>
    <w:basedOn w:val="afffffe"/>
    <w:next w:val="af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c">
    <w:name w:val="标准文件_附录图标号"/>
    <w:basedOn w:val="afffffe"/>
    <w:next w:val="afffffe"/>
    <w:qFormat/>
    <w:pPr>
      <w:numPr>
        <w:numId w:val="6"/>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fe"/>
    <w:next w:val="afffffe"/>
    <w:qFormat/>
    <w:pPr>
      <w:numPr>
        <w:numId w:val="5"/>
      </w:numPr>
      <w:spacing w:line="14" w:lineRule="exact"/>
      <w:ind w:firstLineChars="0" w:firstLine="0"/>
      <w:jc w:val="center"/>
    </w:pPr>
    <w:rPr>
      <w:rFonts w:eastAsia="黑体"/>
      <w:vanish/>
      <w:sz w:val="2"/>
    </w:rPr>
  </w:style>
  <w:style w:type="paragraph" w:customStyle="1" w:styleId="ab">
    <w:name w:val="标准文件_引言一级条标题"/>
    <w:basedOn w:val="afffffe"/>
    <w:next w:val="afffffe"/>
    <w:qFormat/>
    <w:pPr>
      <w:numPr>
        <w:ilvl w:val="1"/>
        <w:numId w:val="8"/>
      </w:numPr>
      <w:spacing w:beforeLines="50" w:before="50" w:afterLines="50" w:after="50"/>
      <w:ind w:firstLineChars="0"/>
    </w:pPr>
    <w:rPr>
      <w:rFonts w:ascii="黑体" w:eastAsia="黑体"/>
    </w:rPr>
  </w:style>
  <w:style w:type="paragraph" w:customStyle="1" w:styleId="ac">
    <w:name w:val="标准文件_引言二级条标题"/>
    <w:basedOn w:val="afffffe"/>
    <w:next w:val="afffffe"/>
    <w:qFormat/>
    <w:pPr>
      <w:numPr>
        <w:ilvl w:val="2"/>
        <w:numId w:val="8"/>
      </w:numPr>
      <w:spacing w:beforeLines="50" w:before="50" w:afterLines="50" w:after="50"/>
      <w:ind w:firstLineChars="0"/>
    </w:pPr>
    <w:rPr>
      <w:rFonts w:ascii="黑体" w:eastAsia="黑体"/>
    </w:rPr>
  </w:style>
  <w:style w:type="paragraph" w:customStyle="1" w:styleId="ad">
    <w:name w:val="标准文件_引言三级条标题"/>
    <w:basedOn w:val="afffffe"/>
    <w:next w:val="afffffe"/>
    <w:qFormat/>
    <w:pPr>
      <w:numPr>
        <w:ilvl w:val="3"/>
        <w:numId w:val="8"/>
      </w:numPr>
      <w:spacing w:beforeLines="50" w:before="50" w:afterLines="50" w:after="50"/>
      <w:ind w:firstLineChars="0"/>
    </w:pPr>
    <w:rPr>
      <w:rFonts w:ascii="黑体" w:eastAsia="黑体"/>
    </w:rPr>
  </w:style>
  <w:style w:type="paragraph" w:customStyle="1" w:styleId="ae">
    <w:name w:val="标准文件_引言四级条标题"/>
    <w:basedOn w:val="afffffe"/>
    <w:next w:val="afffffe"/>
    <w:qFormat/>
    <w:pPr>
      <w:numPr>
        <w:ilvl w:val="4"/>
        <w:numId w:val="8"/>
      </w:numPr>
      <w:spacing w:beforeLines="50" w:before="50" w:afterLines="50" w:after="50"/>
      <w:ind w:firstLineChars="0"/>
    </w:pPr>
    <w:rPr>
      <w:rFonts w:ascii="黑体" w:eastAsia="黑体"/>
    </w:rPr>
  </w:style>
  <w:style w:type="paragraph" w:customStyle="1" w:styleId="af">
    <w:name w:val="标准文件_引言五级条标题"/>
    <w:basedOn w:val="afffffe"/>
    <w:next w:val="afffffe"/>
    <w:qFormat/>
    <w:pPr>
      <w:numPr>
        <w:ilvl w:val="5"/>
        <w:numId w:val="8"/>
      </w:numPr>
      <w:spacing w:beforeLines="50" w:before="50" w:afterLines="50" w:after="50"/>
      <w:ind w:firstLineChars="0"/>
    </w:pPr>
    <w:rPr>
      <w:rFonts w:ascii="黑体" w:eastAsia="黑体"/>
    </w:rPr>
  </w:style>
  <w:style w:type="paragraph" w:customStyle="1" w:styleId="affffffffffe">
    <w:name w:val="标准文件_注后"/>
    <w:basedOn w:val="afffffe"/>
    <w:qFormat/>
    <w:pPr>
      <w:ind w:left="811" w:firstLineChars="0" w:firstLine="0"/>
    </w:pPr>
    <w:rPr>
      <w:sz w:val="18"/>
    </w:rPr>
  </w:style>
  <w:style w:type="paragraph" w:customStyle="1" w:styleId="X">
    <w:name w:val="标准文件_注X后"/>
    <w:basedOn w:val="afffffe"/>
    <w:qFormat/>
    <w:pPr>
      <w:ind w:left="811" w:firstLineChars="0" w:firstLine="0"/>
    </w:pPr>
    <w:rPr>
      <w:sz w:val="18"/>
    </w:rPr>
  </w:style>
  <w:style w:type="paragraph" w:customStyle="1" w:styleId="afffffffffff">
    <w:name w:val="标准文件_示例后"/>
    <w:basedOn w:val="afffffe"/>
    <w:qFormat/>
    <w:pPr>
      <w:ind w:left="964" w:firstLineChars="0" w:firstLine="0"/>
    </w:pPr>
    <w:rPr>
      <w:sz w:val="18"/>
    </w:rPr>
  </w:style>
  <w:style w:type="paragraph" w:customStyle="1" w:styleId="X0">
    <w:name w:val="标准文件_示例X后"/>
    <w:basedOn w:val="afffffe"/>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f0">
    <w:name w:val="标准文件_索引项"/>
    <w:basedOn w:val="afffffe"/>
    <w:next w:val="afffffe"/>
    <w:qFormat/>
    <w:pPr>
      <w:tabs>
        <w:tab w:val="right" w:leader="dot" w:pos="9356"/>
      </w:tabs>
      <w:ind w:left="210" w:firstLineChars="0" w:hanging="210"/>
      <w:jc w:val="left"/>
    </w:pPr>
  </w:style>
  <w:style w:type="paragraph" w:customStyle="1" w:styleId="afffffffffff1">
    <w:name w:val="标准文件_附录一级无标题"/>
    <w:basedOn w:val="aff8"/>
    <w:qFormat/>
    <w:pPr>
      <w:spacing w:beforeLines="0" w:before="0" w:afterLines="0" w:after="0" w:line="276" w:lineRule="auto"/>
      <w:outlineLvl w:val="9"/>
    </w:pPr>
    <w:rPr>
      <w:rFonts w:ascii="宋体" w:eastAsia="宋体"/>
    </w:rPr>
  </w:style>
  <w:style w:type="paragraph" w:customStyle="1" w:styleId="afffffffffff2">
    <w:name w:val="标准文件_附录二级无标题"/>
    <w:basedOn w:val="aff9"/>
    <w:qFormat/>
    <w:pPr>
      <w:spacing w:beforeLines="0" w:before="0" w:afterLines="0" w:after="0" w:line="276" w:lineRule="auto"/>
      <w:outlineLvl w:val="9"/>
    </w:pPr>
    <w:rPr>
      <w:rFonts w:ascii="宋体" w:eastAsia="宋体"/>
    </w:rPr>
  </w:style>
  <w:style w:type="paragraph" w:customStyle="1" w:styleId="afffffffffff3">
    <w:name w:val="标准文件_附录三级无标题"/>
    <w:basedOn w:val="affa"/>
    <w:qFormat/>
    <w:pPr>
      <w:spacing w:beforeLines="0" w:before="0" w:afterLines="0" w:after="0" w:line="276" w:lineRule="auto"/>
      <w:outlineLvl w:val="9"/>
    </w:pPr>
    <w:rPr>
      <w:rFonts w:ascii="宋体" w:eastAsia="宋体"/>
    </w:rPr>
  </w:style>
  <w:style w:type="paragraph" w:customStyle="1" w:styleId="afffffffffff4">
    <w:name w:val="标准文件_附录四级无标题"/>
    <w:basedOn w:val="affb"/>
    <w:qFormat/>
    <w:pPr>
      <w:spacing w:beforeLines="0" w:before="0" w:afterLines="0" w:after="0" w:line="276" w:lineRule="auto"/>
      <w:outlineLvl w:val="9"/>
    </w:pPr>
    <w:rPr>
      <w:rFonts w:ascii="宋体" w:eastAsia="宋体"/>
    </w:rPr>
  </w:style>
  <w:style w:type="paragraph" w:customStyle="1" w:styleId="afffffffffff5">
    <w:name w:val="标准文件_附录五级无标题"/>
    <w:basedOn w:val="affc"/>
    <w:qFormat/>
    <w:pPr>
      <w:spacing w:beforeLines="0" w:before="0" w:afterLines="0" w:after="0" w:line="276" w:lineRule="auto"/>
      <w:outlineLvl w:val="9"/>
    </w:pPr>
    <w:rPr>
      <w:rFonts w:ascii="宋体" w:eastAsia="宋体"/>
    </w:rPr>
  </w:style>
  <w:style w:type="paragraph" w:customStyle="1" w:styleId="afffffffffff6">
    <w:name w:val="标准文件_引言一级无标题"/>
    <w:basedOn w:val="ab"/>
    <w:next w:val="afffffe"/>
    <w:qFormat/>
    <w:pPr>
      <w:spacing w:beforeLines="0" w:before="0" w:afterLines="0" w:after="0" w:line="276" w:lineRule="auto"/>
    </w:pPr>
    <w:rPr>
      <w:rFonts w:ascii="宋体" w:eastAsia="宋体"/>
    </w:rPr>
  </w:style>
  <w:style w:type="paragraph" w:customStyle="1" w:styleId="afffffffffff7">
    <w:name w:val="标准文件_引言二级无标题"/>
    <w:basedOn w:val="ac"/>
    <w:next w:val="afffffe"/>
    <w:qFormat/>
    <w:pPr>
      <w:spacing w:beforeLines="0" w:before="0" w:afterLines="0" w:after="0" w:line="276" w:lineRule="auto"/>
    </w:pPr>
    <w:rPr>
      <w:rFonts w:ascii="宋体" w:eastAsia="宋体"/>
    </w:rPr>
  </w:style>
  <w:style w:type="paragraph" w:customStyle="1" w:styleId="afffffffffff8">
    <w:name w:val="标准文件_引言三级无标题"/>
    <w:basedOn w:val="ad"/>
    <w:next w:val="afffffe"/>
    <w:qFormat/>
    <w:pPr>
      <w:spacing w:beforeLines="0" w:before="0" w:afterLines="0" w:after="0" w:line="276" w:lineRule="auto"/>
    </w:pPr>
    <w:rPr>
      <w:rFonts w:ascii="宋体" w:eastAsia="宋体"/>
    </w:rPr>
  </w:style>
  <w:style w:type="paragraph" w:customStyle="1" w:styleId="afffffffffff9">
    <w:name w:val="标准文件_引言四级无标题"/>
    <w:basedOn w:val="ae"/>
    <w:next w:val="afffffe"/>
    <w:qFormat/>
    <w:pPr>
      <w:spacing w:beforeLines="0" w:before="0" w:afterLines="0" w:after="0" w:line="276" w:lineRule="auto"/>
    </w:pPr>
    <w:rPr>
      <w:rFonts w:ascii="宋体" w:eastAsia="宋体"/>
    </w:rPr>
  </w:style>
  <w:style w:type="paragraph" w:customStyle="1" w:styleId="afffffffffffa">
    <w:name w:val="标准文件_引言五级无标题"/>
    <w:basedOn w:val="af"/>
    <w:next w:val="afffffe"/>
    <w:qFormat/>
    <w:pPr>
      <w:spacing w:beforeLines="0" w:before="0" w:afterLines="0" w:after="0" w:line="276" w:lineRule="auto"/>
    </w:pPr>
    <w:rPr>
      <w:rFonts w:ascii="宋体" w:eastAsia="宋体"/>
    </w:rPr>
  </w:style>
  <w:style w:type="paragraph" w:customStyle="1" w:styleId="afffffffffffb">
    <w:name w:val="标准文件_索引标题"/>
    <w:basedOn w:val="affffff5"/>
    <w:next w:val="afffffe"/>
    <w:qFormat/>
    <w:rPr>
      <w:rFonts w:hAnsi="黑体"/>
    </w:rPr>
  </w:style>
  <w:style w:type="paragraph" w:customStyle="1" w:styleId="afffffffffffc">
    <w:name w:val="标准文件_脚注内容"/>
    <w:basedOn w:val="afffffe"/>
    <w:qFormat/>
    <w:pPr>
      <w:ind w:leftChars="200" w:left="400" w:hangingChars="200" w:hanging="200"/>
    </w:pPr>
    <w:rPr>
      <w:sz w:val="15"/>
    </w:rPr>
  </w:style>
  <w:style w:type="paragraph" w:customStyle="1" w:styleId="afffffffffffd">
    <w:name w:val="标准文件_术语条一"/>
    <w:basedOn w:val="afffffffff7"/>
    <w:next w:val="afffffe"/>
    <w:qFormat/>
  </w:style>
  <w:style w:type="paragraph" w:customStyle="1" w:styleId="afffffffffffe">
    <w:name w:val="标准文件_术语条二"/>
    <w:basedOn w:val="afffffffffa"/>
    <w:next w:val="afffffe"/>
    <w:qFormat/>
  </w:style>
  <w:style w:type="paragraph" w:customStyle="1" w:styleId="affffffffffff">
    <w:name w:val="标准文件_术语条三"/>
    <w:basedOn w:val="afffffffff9"/>
    <w:next w:val="afffffe"/>
    <w:qFormat/>
  </w:style>
  <w:style w:type="paragraph" w:customStyle="1" w:styleId="affffffffffff0">
    <w:name w:val="标准文件_术语条四"/>
    <w:basedOn w:val="afffffffffc"/>
    <w:next w:val="afffffe"/>
    <w:qFormat/>
  </w:style>
  <w:style w:type="paragraph" w:customStyle="1" w:styleId="affffffffffff1">
    <w:name w:val="标准文件_术语条五"/>
    <w:basedOn w:val="afffffffff8"/>
    <w:next w:val="afffffe"/>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f2">
    <w:name w:val="发布"/>
    <w:basedOn w:val="afffa"/>
    <w:rPr>
      <w:rFonts w:ascii="黑体" w:eastAsia="黑体"/>
      <w:spacing w:val="85"/>
      <w:w w:val="100"/>
      <w:position w:val="3"/>
      <w:sz w:val="28"/>
      <w:szCs w:val="28"/>
    </w:rPr>
  </w:style>
  <w:style w:type="paragraph" w:styleId="affffffffffff3">
    <w:name w:val="List Paragraph"/>
    <w:basedOn w:val="afff9"/>
    <w:uiPriority w:val="99"/>
    <w:qFormat/>
    <w:pPr>
      <w:adjustRightInd/>
      <w:spacing w:line="240" w:lineRule="auto"/>
      <w:ind w:firstLineChars="200" w:firstLine="420"/>
    </w:pPr>
    <w:rPr>
      <w:rFonts w:asciiTheme="minorHAnsi" w:eastAsiaTheme="minorEastAsia" w:hAnsiTheme="minorHAnsi" w:cstheme="minorBidi"/>
      <w:szCs w:val="24"/>
    </w:rPr>
  </w:style>
  <w:style w:type="character" w:customStyle="1" w:styleId="affff">
    <w:name w:val="批注文字 字符"/>
    <w:basedOn w:val="afffa"/>
    <w:link w:val="afffe"/>
    <w:rPr>
      <w:kern w:val="2"/>
      <w:sz w:val="21"/>
      <w:szCs w:val="21"/>
    </w:rPr>
  </w:style>
  <w:style w:type="character" w:customStyle="1" w:styleId="affffe">
    <w:name w:val="批注主题 字符"/>
    <w:basedOn w:val="affff"/>
    <w:link w:val="affffd"/>
    <w:uiPriority w:val="99"/>
    <w:semiHidden/>
    <w:rPr>
      <w:b/>
      <w:bCs/>
      <w:kern w:val="2"/>
      <w:sz w:val="21"/>
      <w:szCs w:val="21"/>
    </w:rPr>
  </w:style>
  <w:style w:type="paragraph" w:customStyle="1" w:styleId="12">
    <w:name w:val="修订1"/>
    <w:hidden/>
    <w:uiPriority w:val="99"/>
    <w:semiHidden/>
    <w:rPr>
      <w:rFonts w:ascii="Calibri" w:hAnsi="Calibri"/>
      <w:kern w:val="2"/>
      <w:sz w:val="21"/>
      <w:szCs w:val="21"/>
    </w:rPr>
  </w:style>
  <w:style w:type="character" w:customStyle="1" w:styleId="font11">
    <w:name w:val="font11"/>
    <w:basedOn w:val="afffa"/>
    <w:rPr>
      <w:rFonts w:ascii="宋体" w:eastAsia="宋体" w:hAnsi="宋体" w:cs="宋体" w:hint="eastAsia"/>
      <w:color w:val="000000"/>
      <w:sz w:val="20"/>
      <w:szCs w:val="20"/>
      <w:u w:val="none"/>
    </w:rPr>
  </w:style>
  <w:style w:type="paragraph" w:customStyle="1" w:styleId="a2">
    <w:name w:val="正文表标题"/>
    <w:next w:val="afff9"/>
    <w:qFormat/>
    <w:pPr>
      <w:numPr>
        <w:numId w:val="32"/>
      </w:numPr>
      <w:tabs>
        <w:tab w:val="left" w:pos="360"/>
      </w:tabs>
      <w:spacing w:beforeLines="50" w:before="156" w:afterLines="50" w:after="156"/>
      <w:jc w:val="center"/>
    </w:pPr>
    <w:rPr>
      <w:rFonts w:ascii="黑体" w:eastAsia="黑体"/>
      <w:sz w:val="21"/>
    </w:rPr>
  </w:style>
  <w:style w:type="character" w:customStyle="1" w:styleId="font21">
    <w:name w:val="font21"/>
    <w:basedOn w:val="afffa"/>
    <w:qFormat/>
    <w:rPr>
      <w:rFonts w:ascii="Times New Roman" w:hAnsi="Times New Roman" w:cs="Times New Roman" w:hint="default"/>
      <w:color w:val="000000"/>
      <w:sz w:val="18"/>
      <w:szCs w:val="18"/>
      <w:u w:val="none"/>
    </w:rPr>
  </w:style>
  <w:style w:type="character" w:customStyle="1" w:styleId="font31">
    <w:name w:val="font31"/>
    <w:basedOn w:val="afffa"/>
    <w:rPr>
      <w:rFonts w:ascii="宋体" w:eastAsia="宋体" w:hAnsi="宋体" w:cs="宋体" w:hint="eastAsia"/>
      <w:color w:val="000000"/>
      <w:sz w:val="18"/>
      <w:szCs w:val="18"/>
      <w:u w:val="none"/>
    </w:rPr>
  </w:style>
  <w:style w:type="paragraph" w:customStyle="1" w:styleId="a">
    <w:name w:val="一级条标题"/>
    <w:next w:val="afff9"/>
    <w:qFormat/>
    <w:pPr>
      <w:numPr>
        <w:ilvl w:val="1"/>
        <w:numId w:val="33"/>
      </w:numPr>
      <w:spacing w:beforeLines="50" w:before="50" w:afterLines="50" w:after="50"/>
      <w:outlineLvl w:val="2"/>
    </w:pPr>
    <w:rPr>
      <w:rFonts w:ascii="黑体" w:eastAsia="黑体" w:hAnsi="黑体"/>
      <w:sz w:val="21"/>
      <w:szCs w:val="21"/>
    </w:rPr>
  </w:style>
  <w:style w:type="paragraph" w:customStyle="1" w:styleId="affffffffffff4">
    <w:name w:val="章"/>
    <w:basedOn w:val="3"/>
    <w:qFormat/>
    <w:pPr>
      <w:adjustRightInd/>
      <w:spacing w:line="413" w:lineRule="auto"/>
    </w:pPr>
    <w:rPr>
      <w:rFonts w:asciiTheme="minorHAnsi" w:eastAsia="黑体" w:hAnsiTheme="minorHAnsi" w:cstheme="minorBidi"/>
      <w:b w:val="0"/>
      <w:sz w:val="21"/>
    </w:rPr>
  </w:style>
  <w:style w:type="paragraph" w:customStyle="1" w:styleId="affffffffffff5">
    <w:name w:val="二级无"/>
    <w:basedOn w:val="a1"/>
    <w:qFormat/>
    <w:pPr>
      <w:spacing w:before="0" w:after="0"/>
    </w:pPr>
    <w:rPr>
      <w:rFonts w:ascii="宋体" w:eastAsia="宋体"/>
    </w:rPr>
  </w:style>
  <w:style w:type="paragraph" w:customStyle="1" w:styleId="a1">
    <w:name w:val="二级条标题"/>
    <w:basedOn w:val="a"/>
    <w:next w:val="afff9"/>
    <w:qFormat/>
    <w:pPr>
      <w:numPr>
        <w:ilvl w:val="2"/>
        <w:numId w:val="34"/>
      </w:numPr>
      <w:spacing w:beforeLines="0" w:afterLines="0"/>
      <w:outlineLvl w:val="3"/>
    </w:pPr>
  </w:style>
  <w:style w:type="paragraph" w:customStyle="1" w:styleId="a0">
    <w:name w:val="章标题"/>
    <w:next w:val="afff9"/>
    <w:qFormat/>
    <w:pPr>
      <w:numPr>
        <w:numId w:val="34"/>
      </w:numPr>
      <w:spacing w:beforeLines="100" w:before="312" w:afterLines="100" w:after="312"/>
      <w:jc w:val="both"/>
      <w:outlineLvl w:val="1"/>
    </w:pPr>
    <w:rPr>
      <w:rFonts w:ascii="黑体" w:eastAsia="黑体"/>
      <w:sz w:val="21"/>
    </w:rPr>
  </w:style>
  <w:style w:type="paragraph" w:customStyle="1" w:styleId="affffffffffff6">
    <w:name w:val="段"/>
    <w:qFormat/>
    <w:pPr>
      <w:tabs>
        <w:tab w:val="center" w:pos="4201"/>
        <w:tab w:val="right" w:leader="dot" w:pos="9298"/>
      </w:tabs>
      <w:autoSpaceDE w:val="0"/>
      <w:autoSpaceDN w:val="0"/>
      <w:ind w:firstLineChars="200" w:firstLine="420"/>
      <w:jc w:val="both"/>
    </w:pPr>
    <w:rPr>
      <w:rFonts w:ascii="宋体" w:eastAsia="Times New Roman"/>
      <w:sz w:val="21"/>
    </w:rPr>
  </w:style>
  <w:style w:type="paragraph" w:customStyle="1" w:styleId="24">
    <w:name w:val="修订2"/>
    <w:hidden/>
    <w:uiPriority w:val="99"/>
    <w:unhideWhenUsed/>
    <w:rPr>
      <w:rFonts w:ascii="Calibri" w:hAnsi="Calibri"/>
      <w:kern w:val="2"/>
      <w:sz w:val="21"/>
      <w:szCs w:val="21"/>
    </w:rPr>
  </w:style>
  <w:style w:type="character" w:customStyle="1" w:styleId="font61">
    <w:name w:val="font61"/>
    <w:basedOn w:val="afffa"/>
    <w:rPr>
      <w:rFonts w:ascii="宋体" w:eastAsia="宋体" w:hAnsi="宋体" w:cs="宋体" w:hint="eastAsia"/>
      <w:color w:val="000000"/>
      <w:sz w:val="18"/>
      <w:szCs w:val="18"/>
      <w:u w:val="none"/>
      <w:vertAlign w:val="superscript"/>
    </w:rPr>
  </w:style>
  <w:style w:type="character" w:customStyle="1" w:styleId="font71">
    <w:name w:val="font71"/>
    <w:basedOn w:val="afffa"/>
    <w:rPr>
      <w:rFonts w:ascii="宋体" w:eastAsia="宋体" w:hAnsi="宋体" w:cs="宋体" w:hint="eastAsia"/>
      <w:color w:val="000000"/>
      <w:sz w:val="21"/>
      <w:szCs w:val="21"/>
      <w:u w:val="none"/>
    </w:rPr>
  </w:style>
  <w:style w:type="character" w:customStyle="1" w:styleId="font81">
    <w:name w:val="font81"/>
    <w:basedOn w:val="afffa"/>
    <w:rPr>
      <w:rFonts w:ascii="Times New Roman" w:hAnsi="Times New Roman" w:cs="Times New Roman" w:hint="default"/>
      <w:color w:val="000000"/>
      <w:sz w:val="21"/>
      <w:szCs w:val="21"/>
      <w:u w:val="none"/>
    </w:rPr>
  </w:style>
  <w:style w:type="character" w:customStyle="1" w:styleId="font91">
    <w:name w:val="font91"/>
    <w:basedOn w:val="afffa"/>
    <w:rPr>
      <w:rFonts w:ascii="Calibri" w:hAnsi="Calibri" w:cs="Calibri" w:hint="default"/>
      <w:color w:val="000000"/>
      <w:sz w:val="18"/>
      <w:szCs w:val="18"/>
      <w:u w:val="none"/>
      <w:vertAlign w:val="superscript"/>
    </w:rPr>
  </w:style>
  <w:style w:type="character" w:customStyle="1" w:styleId="font41">
    <w:name w:val="font41"/>
    <w:basedOn w:val="afffa"/>
    <w:rPr>
      <w:rFonts w:ascii="宋体" w:eastAsia="宋体" w:hAnsi="宋体" w:cs="宋体" w:hint="eastAsia"/>
      <w:color w:val="000000"/>
      <w:sz w:val="18"/>
      <w:szCs w:val="18"/>
      <w:u w:val="none"/>
    </w:rPr>
  </w:style>
  <w:style w:type="character" w:customStyle="1" w:styleId="font51">
    <w:name w:val="font51"/>
    <w:basedOn w:val="afffa"/>
    <w:rPr>
      <w:rFonts w:ascii="宋体" w:eastAsia="宋体" w:hAnsi="宋体" w:cs="宋体" w:hint="eastAsia"/>
      <w:color w:val="000000"/>
      <w:sz w:val="18"/>
      <w:szCs w:val="18"/>
      <w:u w:val="none"/>
      <w:vertAlign w:val="superscript"/>
    </w:rPr>
  </w:style>
  <w:style w:type="paragraph" w:styleId="affffffffffff7">
    <w:name w:val="Revision"/>
    <w:hidden/>
    <w:uiPriority w:val="99"/>
    <w:unhideWhenUsed/>
    <w:rsid w:val="00A81AA5"/>
    <w:rPr>
      <w:rFonts w:ascii="Calibri" w:hAnsi="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F3B867D504FF3B711604C631CAE1F"/>
        <w:category>
          <w:name w:val="常规"/>
          <w:gallery w:val="placeholder"/>
        </w:category>
        <w:types>
          <w:type w:val="bbPlcHdr"/>
        </w:types>
        <w:behaviors>
          <w:behavior w:val="content"/>
        </w:behaviors>
        <w:guid w:val="{A96F315E-F96C-4BEC-832D-E9E9CC51FD37}"/>
      </w:docPartPr>
      <w:docPartBody>
        <w:p w:rsidR="00AE6D96" w:rsidRDefault="00000000">
          <w:pPr>
            <w:pStyle w:val="C89F3B867D504FF3B711604C631CAE1F"/>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Identity-H">
    <w:altName w:val="宋体"/>
    <w:charset w:val="86"/>
    <w:family w:val="auto"/>
    <w:pitch w:val="default"/>
    <w:sig w:usb0="00000000" w:usb1="0000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3E"/>
    <w:rsid w:val="00026610"/>
    <w:rsid w:val="000D04CA"/>
    <w:rsid w:val="001B2983"/>
    <w:rsid w:val="001B5FAE"/>
    <w:rsid w:val="0037149E"/>
    <w:rsid w:val="003A0C5E"/>
    <w:rsid w:val="00447ED4"/>
    <w:rsid w:val="004775DA"/>
    <w:rsid w:val="005B1B6A"/>
    <w:rsid w:val="006B709E"/>
    <w:rsid w:val="00705CC6"/>
    <w:rsid w:val="0074098D"/>
    <w:rsid w:val="007C71D1"/>
    <w:rsid w:val="007E4E3E"/>
    <w:rsid w:val="00837125"/>
    <w:rsid w:val="009774E2"/>
    <w:rsid w:val="00A3064C"/>
    <w:rsid w:val="00A65D35"/>
    <w:rsid w:val="00AE6D96"/>
    <w:rsid w:val="00B2646C"/>
    <w:rsid w:val="00B46C4B"/>
    <w:rsid w:val="00BF2A3C"/>
    <w:rsid w:val="00C06E04"/>
    <w:rsid w:val="00C54FEB"/>
    <w:rsid w:val="00D63094"/>
    <w:rsid w:val="00D92AB7"/>
    <w:rsid w:val="00EA1CEF"/>
    <w:rsid w:val="00EC13A7"/>
    <w:rsid w:val="00FC5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C89F3B867D504FF3B711604C631CAE1F">
    <w:name w:val="C89F3B867D504FF3B711604C631CAE1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ormulas xmlns="http://www.yonyou.com/formul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dataSourceCollection xmlns="http://www.yonyou.com/datasource"/>
</file>

<file path=customXml/itemProps1.xml><?xml version="1.0" encoding="utf-8"?>
<ds:datastoreItem xmlns:ds="http://schemas.openxmlformats.org/officeDocument/2006/customXml" ds:itemID="{45F02D9D-D930-4057-9D8B-30D3D673B33C}">
  <ds:schemaRefs>
    <ds:schemaRef ds:uri="http://www.yonyou.com/formula"/>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2F1FFBB-0A69-4964-B4C9-7FF44BCA7E95}">
  <ds:schemaRefs>
    <ds:schemaRef ds:uri="http://www.yonyou.com/relation"/>
  </ds:schemaRefs>
</ds:datastoreItem>
</file>

<file path=customXml/itemProps4.xml><?xml version="1.0" encoding="utf-8"?>
<ds:datastoreItem xmlns:ds="http://schemas.openxmlformats.org/officeDocument/2006/customXml" ds:itemID="{F27A5512-4108-4C69-A23B-3F1D04630A42}">
  <ds:schemaRefs>
    <ds:schemaRef ds:uri="http://schemas.openxmlformats.org/officeDocument/2006/bibliography"/>
  </ds:schemaRefs>
</ds:datastoreItem>
</file>

<file path=customXml/itemProps5.xml><?xml version="1.0" encoding="utf-8"?>
<ds:datastoreItem xmlns:ds="http://schemas.openxmlformats.org/officeDocument/2006/customXml" ds:itemID="{372A968A-CF7A-4D82-B34F-8CF0A1918FAB}">
  <ds:schemaRefs>
    <ds:schemaRef ds:uri="http://www.yonyou.com/datasource"/>
  </ds:schemaRefs>
</ds:datastoreItem>
</file>

<file path=docProps/app.xml><?xml version="1.0" encoding="utf-8"?>
<Properties xmlns="http://schemas.openxmlformats.org/officeDocument/2006/extended-properties" xmlns:vt="http://schemas.openxmlformats.org/officeDocument/2006/docPropsVTypes">
  <Template>地方标准</Template>
  <TotalTime>33</TotalTime>
  <Pages>1</Pages>
  <Words>522</Words>
  <Characters>2982</Characters>
  <Application>Microsoft Office Word</Application>
  <DocSecurity>0</DocSecurity>
  <Lines>24</Lines>
  <Paragraphs>6</Paragraphs>
  <ScaleCrop>false</ScaleCrop>
  <Company>PCMI</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郑才华</dc:creator>
  <dc:description>&lt;config cover="true" show_menu="true" version="1.0.0" doctype="SDKXY"&gt;_x000d_
&lt;/config&gt;</dc:description>
  <cp:lastModifiedBy>保林 韩</cp:lastModifiedBy>
  <cp:revision>110</cp:revision>
  <cp:lastPrinted>2020-08-30T10:00:00Z</cp:lastPrinted>
  <dcterms:created xsi:type="dcterms:W3CDTF">2020-10-26T04:26:00Z</dcterms:created>
  <dcterms:modified xsi:type="dcterms:W3CDTF">2023-12-28T10:25:00Z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2052-12.1.0.15712</vt:lpwstr>
  </property>
  <property fmtid="{D5CDD505-2E9C-101B-9397-08002B2CF9AE}" pid="15" name="ICV">
    <vt:lpwstr>04A29EFB624A492C913E26FA4CE14834_12</vt:lpwstr>
  </property>
</Properties>
</file>